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C4CE" w14:textId="77777777" w:rsidR="00F97787" w:rsidRPr="00F97787" w:rsidRDefault="00F97787" w:rsidP="00F97787">
      <w:pPr>
        <w:pStyle w:val="Corpotesto"/>
        <w:rPr>
          <w:rFonts w:ascii="Garamond" w:hAnsi="Garamond"/>
          <w:sz w:val="20"/>
        </w:rPr>
      </w:pPr>
    </w:p>
    <w:p w14:paraId="170BE303" w14:textId="77777777" w:rsidR="00F97787" w:rsidRPr="00F97787" w:rsidRDefault="00F97787" w:rsidP="00F97787">
      <w:pPr>
        <w:pStyle w:val="Corpotesto"/>
        <w:rPr>
          <w:rFonts w:ascii="Garamond" w:hAnsi="Garamond"/>
          <w:sz w:val="20"/>
        </w:rPr>
      </w:pPr>
    </w:p>
    <w:p w14:paraId="3E10AB34" w14:textId="77777777" w:rsidR="00F97787" w:rsidRPr="00827795" w:rsidRDefault="00F97787" w:rsidP="00F97787">
      <w:pPr>
        <w:pStyle w:val="Titolo1"/>
        <w:spacing w:before="215"/>
        <w:ind w:right="-31"/>
        <w:jc w:val="center"/>
        <w:rPr>
          <w:rFonts w:ascii="Garamond" w:hAnsi="Garamond"/>
          <w:b/>
          <w:bCs/>
          <w:color w:val="auto"/>
          <w:lang w:val="it-IT"/>
        </w:rPr>
      </w:pPr>
      <w:r w:rsidRPr="00827795">
        <w:rPr>
          <w:rFonts w:ascii="Garamond" w:hAnsi="Garamond"/>
          <w:b/>
          <w:bCs/>
          <w:color w:val="auto"/>
          <w:lang w:val="it-IT"/>
        </w:rPr>
        <w:t>CURRICULUM VITAE</w:t>
      </w:r>
    </w:p>
    <w:p w14:paraId="2084BDD0" w14:textId="77777777" w:rsidR="00F97787" w:rsidRPr="00827795" w:rsidRDefault="00F97787" w:rsidP="00F97787">
      <w:pPr>
        <w:pStyle w:val="Corpotesto"/>
        <w:rPr>
          <w:rFonts w:ascii="Garamond" w:hAnsi="Garamond"/>
          <w:b/>
          <w:sz w:val="26"/>
          <w:lang w:val="it-IT"/>
        </w:rPr>
      </w:pPr>
    </w:p>
    <w:p w14:paraId="1F7298D3" w14:textId="77777777" w:rsidR="00F97787" w:rsidRPr="00827795" w:rsidRDefault="00F97787" w:rsidP="00F97787">
      <w:pPr>
        <w:spacing w:before="183" w:line="253" w:lineRule="exact"/>
        <w:ind w:left="100"/>
        <w:rPr>
          <w:rFonts w:ascii="Garamond" w:hAnsi="Garamond"/>
          <w:b/>
          <w:lang w:val="it-IT"/>
        </w:rPr>
      </w:pPr>
    </w:p>
    <w:p w14:paraId="0A5D9C57" w14:textId="77777777" w:rsidR="00F97787" w:rsidRPr="00827795" w:rsidRDefault="00F97787" w:rsidP="00F97787">
      <w:pPr>
        <w:pStyle w:val="Corpotesto"/>
        <w:ind w:left="100" w:right="111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Vincenzo Federico </w:t>
      </w:r>
      <w:proofErr w:type="spellStart"/>
      <w:r w:rsidRPr="00827795">
        <w:rPr>
          <w:rFonts w:ascii="Garamond" w:hAnsi="Garamond"/>
          <w:sz w:val="24"/>
          <w:szCs w:val="24"/>
          <w:lang w:val="it-IT"/>
        </w:rPr>
        <w:t>Sanasi</w:t>
      </w:r>
      <w:proofErr w:type="spellEnd"/>
      <w:r w:rsidRPr="00827795">
        <w:rPr>
          <w:rFonts w:ascii="Garamond" w:hAnsi="Garamond"/>
          <w:sz w:val="24"/>
          <w:szCs w:val="24"/>
          <w:lang w:val="it-IT"/>
        </w:rPr>
        <w:t xml:space="preserve"> d’Arpe </w:t>
      </w:r>
    </w:p>
    <w:p w14:paraId="7091C94D" w14:textId="77777777" w:rsidR="00F97787" w:rsidRPr="00827795" w:rsidRDefault="00F97787" w:rsidP="00F97787">
      <w:pPr>
        <w:pStyle w:val="Corpotesto"/>
        <w:rPr>
          <w:rFonts w:ascii="Garamond" w:hAnsi="Garamond"/>
          <w:sz w:val="24"/>
          <w:szCs w:val="24"/>
          <w:lang w:val="it-IT"/>
        </w:rPr>
      </w:pPr>
    </w:p>
    <w:p w14:paraId="23E493D3" w14:textId="77777777" w:rsidR="00F97787" w:rsidRPr="00827795" w:rsidRDefault="00F97787" w:rsidP="00F97787">
      <w:pPr>
        <w:pStyle w:val="Corpotesto"/>
        <w:spacing w:before="4"/>
        <w:rPr>
          <w:rFonts w:ascii="Garamond" w:hAnsi="Garamond"/>
          <w:sz w:val="24"/>
          <w:szCs w:val="24"/>
          <w:lang w:val="it-IT"/>
        </w:rPr>
      </w:pPr>
    </w:p>
    <w:p w14:paraId="1307BB14" w14:textId="77777777" w:rsidR="00F97787" w:rsidRPr="00A57CF3" w:rsidRDefault="00F97787" w:rsidP="00F97787">
      <w:pPr>
        <w:ind w:left="100"/>
        <w:rPr>
          <w:rFonts w:ascii="Garamond" w:hAnsi="Garamond"/>
          <w:b/>
          <w:sz w:val="24"/>
          <w:szCs w:val="24"/>
        </w:rPr>
      </w:pPr>
      <w:r w:rsidRPr="00A57CF3">
        <w:rPr>
          <w:rFonts w:ascii="Garamond" w:hAnsi="Garamond"/>
          <w:b/>
          <w:sz w:val="24"/>
          <w:szCs w:val="24"/>
        </w:rPr>
        <w:t>TITOLO DI STUDIO E SPECIALIZZAZIONI</w:t>
      </w:r>
    </w:p>
    <w:p w14:paraId="2AA0B54D" w14:textId="77777777" w:rsidR="00F97787" w:rsidRPr="00A57CF3" w:rsidRDefault="00F97787" w:rsidP="00F97787">
      <w:pPr>
        <w:pStyle w:val="Corpotesto"/>
        <w:spacing w:before="2"/>
        <w:rPr>
          <w:rFonts w:ascii="Garamond" w:hAnsi="Garamond"/>
          <w:b/>
          <w:sz w:val="24"/>
          <w:szCs w:val="24"/>
        </w:rPr>
      </w:pPr>
    </w:p>
    <w:p w14:paraId="725805F0" w14:textId="1D3791D2" w:rsidR="00F97787" w:rsidRPr="00827795" w:rsidRDefault="00F97787" w:rsidP="00F97787">
      <w:pPr>
        <w:pStyle w:val="Paragrafoelenco"/>
        <w:numPr>
          <w:ilvl w:val="0"/>
          <w:numId w:val="14"/>
        </w:numPr>
        <w:tabs>
          <w:tab w:val="left" w:pos="888"/>
        </w:tabs>
        <w:autoSpaceDE w:val="0"/>
        <w:autoSpaceDN w:val="0"/>
        <w:spacing w:before="1" w:line="360" w:lineRule="auto"/>
        <w:ind w:right="121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>Laurea in Giurisprudenza conseguita presso l’Università degli Studi di Modena</w:t>
      </w:r>
      <w:r w:rsidR="0048239C">
        <w:rPr>
          <w:rFonts w:ascii="Garamond" w:hAnsi="Garamond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con tesi in Diritto dell’Economia su “</w:t>
      </w:r>
      <w:r w:rsidRPr="00827795">
        <w:rPr>
          <w:rFonts w:ascii="Garamond" w:hAnsi="Garamond"/>
          <w:i/>
          <w:sz w:val="24"/>
          <w:szCs w:val="24"/>
          <w:lang w:val="it-IT"/>
        </w:rPr>
        <w:t>Il sistema delle Partecipazioni Statali: organizzazione-struttura e</w:t>
      </w:r>
      <w:r w:rsidRPr="00827795">
        <w:rPr>
          <w:rFonts w:ascii="Garamond" w:hAnsi="Garamond"/>
          <w:i/>
          <w:spacing w:val="-1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funzionamento</w:t>
      </w:r>
      <w:r w:rsidRPr="00827795">
        <w:rPr>
          <w:rFonts w:ascii="Garamond" w:hAnsi="Garamond"/>
          <w:sz w:val="24"/>
          <w:szCs w:val="24"/>
          <w:lang w:val="it-IT"/>
        </w:rPr>
        <w:t>”;</w:t>
      </w:r>
    </w:p>
    <w:p w14:paraId="35E8C684" w14:textId="2CFB7816" w:rsidR="00F97787" w:rsidRPr="00827795" w:rsidRDefault="00F97787" w:rsidP="00F97787">
      <w:pPr>
        <w:pStyle w:val="Paragrafoelenco"/>
        <w:numPr>
          <w:ilvl w:val="0"/>
          <w:numId w:val="14"/>
        </w:numPr>
        <w:tabs>
          <w:tab w:val="left" w:pos="888"/>
        </w:tabs>
        <w:autoSpaceDE w:val="0"/>
        <w:autoSpaceDN w:val="0"/>
        <w:spacing w:before="119" w:line="360" w:lineRule="auto"/>
        <w:ind w:right="119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>Coordinatore di gruppo di ricerca in Scienza dell’Amministrazione su “L’Ordinamento del Sistema creditizio”, guidato dal Prof. Gustavo</w:t>
      </w:r>
      <w:r w:rsidRPr="00827795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proofErr w:type="spellStart"/>
      <w:r w:rsidRPr="00827795">
        <w:rPr>
          <w:rFonts w:ascii="Garamond" w:hAnsi="Garamond"/>
          <w:sz w:val="24"/>
          <w:szCs w:val="24"/>
          <w:lang w:val="it-IT"/>
        </w:rPr>
        <w:t>V</w:t>
      </w:r>
      <w:r w:rsidR="00D36538">
        <w:rPr>
          <w:rFonts w:ascii="Garamond" w:hAnsi="Garamond"/>
          <w:sz w:val="24"/>
          <w:szCs w:val="24"/>
          <w:lang w:val="it-IT"/>
        </w:rPr>
        <w:t>ignocchi</w:t>
      </w:r>
      <w:proofErr w:type="spellEnd"/>
      <w:r w:rsidRPr="00827795">
        <w:rPr>
          <w:rFonts w:ascii="Garamond" w:hAnsi="Garamond"/>
          <w:sz w:val="24"/>
          <w:szCs w:val="24"/>
          <w:lang w:val="it-IT"/>
        </w:rPr>
        <w:t>;</w:t>
      </w:r>
    </w:p>
    <w:p w14:paraId="3E149962" w14:textId="77777777" w:rsidR="00F97787" w:rsidRPr="00D36538" w:rsidRDefault="00F97787" w:rsidP="00F97787">
      <w:pPr>
        <w:pStyle w:val="Paragrafoelenco"/>
        <w:numPr>
          <w:ilvl w:val="0"/>
          <w:numId w:val="14"/>
        </w:numPr>
        <w:tabs>
          <w:tab w:val="left" w:pos="888"/>
        </w:tabs>
        <w:autoSpaceDE w:val="0"/>
        <w:autoSpaceDN w:val="0"/>
        <w:spacing w:before="120" w:line="362" w:lineRule="auto"/>
        <w:ind w:right="119"/>
        <w:jc w:val="both"/>
        <w:rPr>
          <w:rFonts w:ascii="Garamond" w:hAnsi="Garamond"/>
          <w:bCs/>
          <w:sz w:val="24"/>
          <w:szCs w:val="24"/>
        </w:rPr>
      </w:pPr>
      <w:r w:rsidRPr="00A57CF3">
        <w:rPr>
          <w:rFonts w:ascii="Garamond" w:hAnsi="Garamond"/>
          <w:sz w:val="24"/>
          <w:szCs w:val="24"/>
        </w:rPr>
        <w:t xml:space="preserve">Corso di </w:t>
      </w:r>
      <w:proofErr w:type="spellStart"/>
      <w:r w:rsidRPr="00A57CF3">
        <w:rPr>
          <w:rFonts w:ascii="Garamond" w:hAnsi="Garamond"/>
          <w:sz w:val="24"/>
          <w:szCs w:val="24"/>
        </w:rPr>
        <w:t>formazione</w:t>
      </w:r>
      <w:proofErr w:type="spellEnd"/>
      <w:r w:rsidRPr="00A57CF3">
        <w:rPr>
          <w:rFonts w:ascii="Garamond" w:hAnsi="Garamond"/>
          <w:sz w:val="24"/>
          <w:szCs w:val="24"/>
        </w:rPr>
        <w:t xml:space="preserve"> in General Management </w:t>
      </w:r>
      <w:proofErr w:type="spellStart"/>
      <w:r w:rsidRPr="00A57CF3">
        <w:rPr>
          <w:rFonts w:ascii="Garamond" w:hAnsi="Garamond"/>
          <w:sz w:val="24"/>
          <w:szCs w:val="24"/>
        </w:rPr>
        <w:t>presso</w:t>
      </w:r>
      <w:proofErr w:type="spellEnd"/>
      <w:r w:rsidRPr="00A57CF3">
        <w:rPr>
          <w:rFonts w:ascii="Garamond" w:hAnsi="Garamond"/>
          <w:sz w:val="24"/>
          <w:szCs w:val="24"/>
        </w:rPr>
        <w:t xml:space="preserve"> </w:t>
      </w:r>
      <w:r w:rsidRPr="00D36538">
        <w:rPr>
          <w:rFonts w:ascii="Garamond" w:hAnsi="Garamond"/>
          <w:bCs/>
          <w:sz w:val="24"/>
          <w:szCs w:val="24"/>
        </w:rPr>
        <w:t>Honeywell Information System Italia.</w:t>
      </w:r>
    </w:p>
    <w:p w14:paraId="374D1FDD" w14:textId="77777777" w:rsidR="00F97787" w:rsidRPr="00A57CF3" w:rsidRDefault="00F97787" w:rsidP="00F97787">
      <w:pPr>
        <w:pStyle w:val="Corpotesto"/>
        <w:rPr>
          <w:rFonts w:ascii="Garamond" w:hAnsi="Garamond"/>
          <w:sz w:val="24"/>
          <w:szCs w:val="24"/>
        </w:rPr>
      </w:pPr>
    </w:p>
    <w:p w14:paraId="24CC4444" w14:textId="77777777" w:rsidR="00F97787" w:rsidRPr="00A57CF3" w:rsidRDefault="00F97787" w:rsidP="00F97787">
      <w:pPr>
        <w:pStyle w:val="Corpotesto"/>
        <w:spacing w:before="8"/>
        <w:rPr>
          <w:rFonts w:ascii="Garamond" w:hAnsi="Garamond"/>
          <w:sz w:val="24"/>
          <w:szCs w:val="24"/>
        </w:rPr>
      </w:pPr>
    </w:p>
    <w:p w14:paraId="4B63BC85" w14:textId="77777777" w:rsidR="00F97787" w:rsidRPr="00A57CF3" w:rsidRDefault="00F97787" w:rsidP="00F97787">
      <w:pPr>
        <w:ind w:left="100"/>
        <w:rPr>
          <w:rFonts w:ascii="Garamond" w:hAnsi="Garamond"/>
          <w:b/>
          <w:sz w:val="24"/>
          <w:szCs w:val="24"/>
        </w:rPr>
      </w:pPr>
      <w:r w:rsidRPr="00A57CF3">
        <w:rPr>
          <w:rFonts w:ascii="Garamond" w:hAnsi="Garamond"/>
          <w:b/>
          <w:sz w:val="24"/>
          <w:szCs w:val="24"/>
        </w:rPr>
        <w:t>CURRICULUM SCIENTIFICO</w:t>
      </w:r>
    </w:p>
    <w:p w14:paraId="4C440FA9" w14:textId="77777777" w:rsidR="00F97787" w:rsidRPr="00A57CF3" w:rsidRDefault="00F97787" w:rsidP="00F97787">
      <w:pPr>
        <w:pStyle w:val="Corpotesto"/>
        <w:spacing w:before="4"/>
        <w:rPr>
          <w:rFonts w:ascii="Garamond" w:hAnsi="Garamond"/>
          <w:b/>
          <w:sz w:val="24"/>
          <w:szCs w:val="24"/>
        </w:rPr>
      </w:pPr>
    </w:p>
    <w:p w14:paraId="6A199BF6" w14:textId="255D5B65" w:rsidR="00F97787" w:rsidRPr="00A57CF3" w:rsidRDefault="00F97787" w:rsidP="00F97787">
      <w:pPr>
        <w:ind w:left="100"/>
        <w:rPr>
          <w:rFonts w:ascii="Garamond" w:hAnsi="Garamond"/>
          <w:sz w:val="24"/>
          <w:szCs w:val="24"/>
        </w:rPr>
      </w:pPr>
      <w:r w:rsidRPr="00A57CF3">
        <w:rPr>
          <w:rFonts w:ascii="Garamond" w:hAnsi="Garamond"/>
          <w:sz w:val="24"/>
          <w:szCs w:val="24"/>
        </w:rPr>
        <w:t xml:space="preserve">MONOGRAFIE </w:t>
      </w:r>
    </w:p>
    <w:p w14:paraId="738116D6" w14:textId="77777777" w:rsidR="00F97787" w:rsidRPr="00A5300C" w:rsidRDefault="00F97787" w:rsidP="006C51C6">
      <w:pPr>
        <w:pStyle w:val="Paragrafoelenco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125"/>
        <w:rPr>
          <w:rFonts w:ascii="Garamond" w:hAnsi="Garamond"/>
          <w:i/>
          <w:sz w:val="24"/>
          <w:szCs w:val="24"/>
          <w:lang w:val="it-IT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>L’amministrazione</w:t>
      </w:r>
      <w:r w:rsidRPr="00827795">
        <w:rPr>
          <w:rFonts w:ascii="Garamond" w:hAnsi="Garamond"/>
          <w:i/>
          <w:spacing w:val="22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straordinaria</w:t>
      </w:r>
      <w:r w:rsidRPr="00827795">
        <w:rPr>
          <w:rFonts w:ascii="Garamond" w:hAnsi="Garamond"/>
          <w:i/>
          <w:spacing w:val="2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dei</w:t>
      </w:r>
      <w:r w:rsidRPr="00827795">
        <w:rPr>
          <w:rFonts w:ascii="Garamond" w:hAnsi="Garamond"/>
          <w:i/>
          <w:spacing w:val="2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grandi</w:t>
      </w:r>
      <w:r w:rsidRPr="00827795">
        <w:rPr>
          <w:rFonts w:ascii="Garamond" w:hAnsi="Garamond"/>
          <w:i/>
          <w:spacing w:val="2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gruppi</w:t>
      </w:r>
      <w:r w:rsidRPr="00827795">
        <w:rPr>
          <w:rFonts w:ascii="Garamond" w:hAnsi="Garamond"/>
          <w:i/>
          <w:spacing w:val="2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in</w:t>
      </w:r>
      <w:r w:rsidRPr="00827795">
        <w:rPr>
          <w:rFonts w:ascii="Garamond" w:hAnsi="Garamond"/>
          <w:i/>
          <w:spacing w:val="2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crisi.</w:t>
      </w:r>
      <w:r w:rsidRPr="00827795">
        <w:rPr>
          <w:rFonts w:ascii="Garamond" w:hAnsi="Garamond"/>
          <w:i/>
          <w:spacing w:val="21"/>
          <w:sz w:val="24"/>
          <w:szCs w:val="24"/>
          <w:lang w:val="it-IT"/>
        </w:rPr>
        <w:t xml:space="preserve"> </w:t>
      </w:r>
      <w:r w:rsidRPr="00A5300C">
        <w:rPr>
          <w:rFonts w:ascii="Garamond" w:hAnsi="Garamond"/>
          <w:i/>
          <w:sz w:val="24"/>
          <w:szCs w:val="24"/>
          <w:lang w:val="it-IT"/>
        </w:rPr>
        <w:t>Lineamenti</w:t>
      </w:r>
      <w:r w:rsidRPr="00A5300C">
        <w:rPr>
          <w:rFonts w:ascii="Garamond" w:hAnsi="Garamond"/>
          <w:i/>
          <w:spacing w:val="23"/>
          <w:sz w:val="24"/>
          <w:szCs w:val="24"/>
          <w:lang w:val="it-IT"/>
        </w:rPr>
        <w:t xml:space="preserve"> </w:t>
      </w:r>
      <w:r w:rsidRPr="00A5300C">
        <w:rPr>
          <w:rFonts w:ascii="Garamond" w:hAnsi="Garamond"/>
          <w:i/>
          <w:sz w:val="24"/>
          <w:szCs w:val="24"/>
          <w:lang w:val="it-IT"/>
        </w:rPr>
        <w:t>giuridici</w:t>
      </w:r>
    </w:p>
    <w:p w14:paraId="3A561437" w14:textId="77777777" w:rsidR="00F97787" w:rsidRPr="00A57CF3" w:rsidRDefault="00F97787" w:rsidP="00F97787">
      <w:pPr>
        <w:pStyle w:val="Corpotesto"/>
        <w:spacing w:before="139"/>
        <w:ind w:left="882"/>
        <w:rPr>
          <w:rFonts w:ascii="Garamond" w:hAnsi="Garamond"/>
          <w:b/>
          <w:sz w:val="24"/>
          <w:szCs w:val="24"/>
        </w:rPr>
      </w:pPr>
      <w:r w:rsidRPr="00A57CF3">
        <w:rPr>
          <w:rFonts w:ascii="Garamond" w:hAnsi="Garamond"/>
          <w:sz w:val="24"/>
          <w:szCs w:val="24"/>
        </w:rPr>
        <w:t xml:space="preserve">(Ed. Jovene, Napoli, 2005) </w:t>
      </w:r>
      <w:r w:rsidRPr="006F005B">
        <w:rPr>
          <w:rFonts w:ascii="Garamond" w:hAnsi="Garamond"/>
          <w:bCs/>
          <w:sz w:val="24"/>
          <w:szCs w:val="24"/>
        </w:rPr>
        <w:t>(*)</w:t>
      </w:r>
    </w:p>
    <w:p w14:paraId="13526138" w14:textId="77777777" w:rsidR="00F97787" w:rsidRPr="006C51C6" w:rsidRDefault="00F97787" w:rsidP="006C51C6">
      <w:pPr>
        <w:pStyle w:val="Paragrafoelenco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137" w:line="362" w:lineRule="auto"/>
        <w:ind w:right="119"/>
        <w:rPr>
          <w:rFonts w:ascii="Garamond" w:hAnsi="Garamond"/>
          <w:sz w:val="24"/>
          <w:szCs w:val="24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 xml:space="preserve">La vigilanza nella crisi e nel risanamento dei gruppi bancari </w:t>
      </w:r>
      <w:r w:rsidRPr="00827795">
        <w:rPr>
          <w:rFonts w:ascii="Garamond" w:hAnsi="Garamond"/>
          <w:sz w:val="24"/>
          <w:szCs w:val="24"/>
          <w:lang w:val="it-IT"/>
        </w:rPr>
        <w:t xml:space="preserve">(Ed. </w:t>
      </w:r>
      <w:r w:rsidRPr="006C51C6">
        <w:rPr>
          <w:rFonts w:ascii="Garamond" w:hAnsi="Garamond"/>
          <w:sz w:val="24"/>
          <w:szCs w:val="24"/>
        </w:rPr>
        <w:t>Jovene, Napoli, 2008);</w:t>
      </w:r>
    </w:p>
    <w:p w14:paraId="5A684FA6" w14:textId="77777777" w:rsidR="00F97787" w:rsidRPr="00A57CF3" w:rsidRDefault="00F97787" w:rsidP="00F97787">
      <w:pPr>
        <w:pStyle w:val="Corpotesto"/>
        <w:spacing w:before="10"/>
        <w:rPr>
          <w:rFonts w:ascii="Garamond" w:hAnsi="Garamond"/>
          <w:sz w:val="24"/>
          <w:szCs w:val="24"/>
        </w:rPr>
      </w:pPr>
      <w:r w:rsidRPr="00A57CF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E79992" wp14:editId="4EFB36DA">
                <wp:simplePos x="0" y="0"/>
                <wp:positionH relativeFrom="page">
                  <wp:posOffset>1066800</wp:posOffset>
                </wp:positionH>
                <wp:positionV relativeFrom="paragraph">
                  <wp:posOffset>197485</wp:posOffset>
                </wp:positionV>
                <wp:extent cx="1829435" cy="0"/>
                <wp:effectExtent l="0" t="0" r="0" b="0"/>
                <wp:wrapTopAndBottom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2C23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pt,15.55pt" to="228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</w:p>
    <w:p w14:paraId="0211A54E" w14:textId="7458F517" w:rsidR="00F97787" w:rsidRPr="00827795" w:rsidRDefault="00F97787" w:rsidP="00A57CF3">
      <w:pPr>
        <w:pStyle w:val="Corpotesto"/>
        <w:spacing w:before="70"/>
        <w:ind w:left="100" w:right="117"/>
        <w:jc w:val="both"/>
        <w:rPr>
          <w:rFonts w:ascii="Garamond" w:hAnsi="Garamond"/>
          <w:sz w:val="20"/>
          <w:szCs w:val="20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* </w:t>
      </w:r>
      <w:r w:rsidRPr="00827795">
        <w:rPr>
          <w:rFonts w:ascii="Garamond" w:hAnsi="Garamond"/>
          <w:sz w:val="20"/>
          <w:szCs w:val="20"/>
          <w:lang w:val="it-IT"/>
        </w:rPr>
        <w:t xml:space="preserve">L’opera - ampiamente citata nelle pubblicazioni scientifiche in tema di procedure di amministrazione straordinaria dei grandi gruppi in crisi - costituisce il primo lavoro monografico sulla procedura disciplinata dal c.d. Decreto Marzano (D.L. 347/2003) e, in materia di legittimità costituzionale delle azioni revocatorie, svolge un percorso argomentativo successivamente recepito </w:t>
      </w:r>
      <w:r w:rsidRPr="006F005B">
        <w:rPr>
          <w:rFonts w:ascii="Garamond" w:hAnsi="Garamond"/>
          <w:sz w:val="20"/>
          <w:szCs w:val="20"/>
          <w:lang w:val="it-IT"/>
        </w:rPr>
        <w:t>dalla Corte Costituzionale</w:t>
      </w:r>
      <w:r w:rsidRPr="00827795">
        <w:rPr>
          <w:rFonts w:ascii="Garamond" w:hAnsi="Garamond"/>
          <w:b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nelle sentenze sulle</w:t>
      </w:r>
      <w:r w:rsidR="00A57CF3" w:rsidRPr="00827795">
        <w:rPr>
          <w:rFonts w:ascii="Garamond" w:hAnsi="Garamond"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c.d. Revocatorie Parmalat.</w:t>
      </w:r>
    </w:p>
    <w:p w14:paraId="79FF55B5" w14:textId="77777777" w:rsidR="00F97787" w:rsidRPr="00827795" w:rsidRDefault="00F97787" w:rsidP="00F97787">
      <w:pPr>
        <w:jc w:val="both"/>
        <w:rPr>
          <w:rFonts w:ascii="Garamond" w:hAnsi="Garamond"/>
          <w:sz w:val="24"/>
          <w:szCs w:val="24"/>
          <w:lang w:val="it-IT"/>
        </w:rPr>
        <w:sectPr w:rsidR="00F97787" w:rsidRPr="00827795" w:rsidSect="00B2422E">
          <w:headerReference w:type="default" r:id="rId7"/>
          <w:footerReference w:type="default" r:id="rId8"/>
          <w:type w:val="continuous"/>
          <w:pgSz w:w="11920" w:h="16850"/>
          <w:pgMar w:top="2380" w:right="1440" w:bottom="1440" w:left="1580" w:header="584" w:footer="1255" w:gutter="0"/>
          <w:cols w:space="720"/>
        </w:sectPr>
      </w:pPr>
    </w:p>
    <w:p w14:paraId="5387FFAF" w14:textId="77777777" w:rsidR="00F97787" w:rsidRPr="00827795" w:rsidRDefault="00F97787" w:rsidP="00F97787">
      <w:pPr>
        <w:pStyle w:val="Corpotesto"/>
        <w:spacing w:before="9"/>
        <w:rPr>
          <w:rFonts w:ascii="Garamond" w:hAnsi="Garamond"/>
          <w:sz w:val="24"/>
          <w:szCs w:val="24"/>
          <w:lang w:val="it-IT"/>
        </w:rPr>
      </w:pPr>
    </w:p>
    <w:p w14:paraId="2368C1F4" w14:textId="77777777" w:rsidR="00F97787" w:rsidRDefault="00F97787" w:rsidP="006C51C6">
      <w:pPr>
        <w:pStyle w:val="Paragrafoelenco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137" w:line="362" w:lineRule="auto"/>
        <w:ind w:right="119"/>
        <w:rPr>
          <w:rFonts w:ascii="Garamond" w:hAnsi="Garamond"/>
          <w:sz w:val="24"/>
          <w:szCs w:val="24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 xml:space="preserve">Riflessioni in tema di diritti dei soci nella nuova s.r.l. </w:t>
      </w:r>
      <w:r w:rsidRPr="00827795">
        <w:rPr>
          <w:rFonts w:ascii="Garamond" w:hAnsi="Garamond"/>
          <w:sz w:val="24"/>
          <w:szCs w:val="24"/>
          <w:lang w:val="it-IT"/>
        </w:rPr>
        <w:t xml:space="preserve">(Ed. </w:t>
      </w:r>
      <w:r w:rsidRPr="00A57CF3">
        <w:rPr>
          <w:rFonts w:ascii="Garamond" w:hAnsi="Garamond"/>
          <w:sz w:val="24"/>
          <w:szCs w:val="24"/>
        </w:rPr>
        <w:t>Jovene, Napoli,</w:t>
      </w:r>
      <w:r w:rsidRPr="00A57CF3">
        <w:rPr>
          <w:rFonts w:ascii="Garamond" w:hAnsi="Garamond"/>
          <w:spacing w:val="-4"/>
          <w:sz w:val="24"/>
          <w:szCs w:val="24"/>
        </w:rPr>
        <w:t xml:space="preserve"> </w:t>
      </w:r>
      <w:r w:rsidRPr="00A57CF3">
        <w:rPr>
          <w:rFonts w:ascii="Garamond" w:hAnsi="Garamond"/>
          <w:sz w:val="24"/>
          <w:szCs w:val="24"/>
        </w:rPr>
        <w:t>2008);</w:t>
      </w:r>
    </w:p>
    <w:p w14:paraId="5A6C034B" w14:textId="28B75D30" w:rsidR="006C51C6" w:rsidRPr="00827795" w:rsidRDefault="006C51C6" w:rsidP="006C51C6">
      <w:pPr>
        <w:pStyle w:val="Paragrafoelenco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137" w:line="362" w:lineRule="auto"/>
        <w:ind w:right="119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i/>
          <w:iCs/>
          <w:sz w:val="24"/>
          <w:szCs w:val="24"/>
          <w:lang w:val="it-IT"/>
        </w:rPr>
        <w:t xml:space="preserve">La natura giuridica delle fondazioni di origine bancaria </w:t>
      </w:r>
      <w:r w:rsidRPr="00827795">
        <w:rPr>
          <w:rFonts w:ascii="Garamond" w:hAnsi="Garamond"/>
          <w:sz w:val="24"/>
          <w:szCs w:val="24"/>
          <w:lang w:val="it-IT"/>
        </w:rPr>
        <w:t>(Cacucci Editore, Bari, 2013);</w:t>
      </w:r>
    </w:p>
    <w:p w14:paraId="7C77158D" w14:textId="2A39C62A" w:rsidR="006C51C6" w:rsidRPr="00827795" w:rsidRDefault="006C51C6" w:rsidP="006C51C6">
      <w:pPr>
        <w:pStyle w:val="Paragrafoelenco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137" w:line="362" w:lineRule="auto"/>
        <w:ind w:right="119"/>
        <w:rPr>
          <w:rFonts w:ascii="Garamond" w:hAnsi="Garamond"/>
          <w:i/>
          <w:sz w:val="24"/>
          <w:szCs w:val="24"/>
          <w:lang w:val="it-IT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>Studi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di</w:t>
      </w:r>
      <w:r w:rsidRPr="00827795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Diritto</w:t>
      </w:r>
      <w:r w:rsidRPr="00827795">
        <w:rPr>
          <w:rFonts w:ascii="Garamond" w:hAnsi="Garamond"/>
          <w:i/>
          <w:spacing w:val="-10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dell’Economia.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“Riflessioni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su</w:t>
      </w:r>
      <w:r w:rsidRPr="00827795">
        <w:rPr>
          <w:rFonts w:ascii="Garamond" w:hAnsi="Garamond"/>
          <w:i/>
          <w:spacing w:val="-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temi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scelti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alla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luce</w:t>
      </w:r>
      <w:r w:rsidRPr="00827795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delle</w:t>
      </w:r>
      <w:r w:rsidRPr="00827795">
        <w:rPr>
          <w:rFonts w:ascii="Garamond" w:hAnsi="Garamond"/>
          <w:i/>
          <w:spacing w:val="-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più</w:t>
      </w:r>
      <w:r w:rsidRPr="00827795">
        <w:rPr>
          <w:rFonts w:ascii="Garamond" w:hAnsi="Garamond"/>
          <w:i/>
          <w:spacing w:val="-11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 xml:space="preserve">recenti novità normative e giurisprudenziali”, </w:t>
      </w:r>
      <w:r w:rsidRPr="00827795">
        <w:rPr>
          <w:rFonts w:ascii="Garamond" w:hAnsi="Garamond"/>
          <w:iCs/>
          <w:sz w:val="24"/>
          <w:szCs w:val="24"/>
          <w:lang w:val="it-IT"/>
        </w:rPr>
        <w:t>(</w:t>
      </w:r>
      <w:proofErr w:type="spellStart"/>
      <w:r w:rsidRPr="00827795">
        <w:rPr>
          <w:rFonts w:ascii="Garamond" w:hAnsi="Garamond"/>
          <w:iCs/>
          <w:sz w:val="24"/>
          <w:szCs w:val="24"/>
          <w:lang w:val="it-IT"/>
        </w:rPr>
        <w:t>Jovene</w:t>
      </w:r>
      <w:proofErr w:type="spellEnd"/>
      <w:r w:rsidRPr="00827795">
        <w:rPr>
          <w:rFonts w:ascii="Garamond" w:hAnsi="Garamond"/>
          <w:iCs/>
          <w:sz w:val="24"/>
          <w:szCs w:val="24"/>
          <w:lang w:val="it-IT"/>
        </w:rPr>
        <w:t xml:space="preserve"> Editore</w:t>
      </w:r>
      <w:r w:rsidRPr="00827795">
        <w:rPr>
          <w:rFonts w:ascii="Garamond" w:hAnsi="Garamond"/>
          <w:iCs/>
          <w:spacing w:val="-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Cs/>
          <w:sz w:val="24"/>
          <w:szCs w:val="24"/>
          <w:lang w:val="it-IT"/>
        </w:rPr>
        <w:t>2017</w:t>
      </w:r>
      <w:r w:rsidRPr="00827795">
        <w:rPr>
          <w:rFonts w:ascii="Garamond" w:hAnsi="Garamond"/>
          <w:i/>
          <w:sz w:val="24"/>
          <w:szCs w:val="24"/>
          <w:lang w:val="it-IT"/>
        </w:rPr>
        <w:t>)</w:t>
      </w:r>
      <w:r w:rsidRPr="00827795">
        <w:rPr>
          <w:rFonts w:ascii="Garamond" w:hAnsi="Garamond"/>
          <w:iCs/>
          <w:sz w:val="24"/>
          <w:szCs w:val="24"/>
          <w:lang w:val="it-IT"/>
        </w:rPr>
        <w:t>;</w:t>
      </w:r>
    </w:p>
    <w:p w14:paraId="0361F4C5" w14:textId="7D30DBE4" w:rsidR="00C1160A" w:rsidRPr="00A5300C" w:rsidRDefault="006C51C6" w:rsidP="00C1160A">
      <w:pPr>
        <w:pStyle w:val="Paragrafoelenco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137" w:line="362" w:lineRule="auto"/>
        <w:ind w:right="119"/>
        <w:rPr>
          <w:rFonts w:ascii="Garamond" w:hAnsi="Garamond"/>
          <w:iCs/>
          <w:sz w:val="24"/>
          <w:szCs w:val="24"/>
          <w:lang w:val="it-IT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 xml:space="preserve">Funzione di compliance e nuovi modelli di governance dell’impresa bancaria </w:t>
      </w:r>
      <w:r w:rsidRPr="00827795">
        <w:rPr>
          <w:rFonts w:ascii="Garamond" w:hAnsi="Garamond"/>
          <w:iCs/>
          <w:sz w:val="24"/>
          <w:szCs w:val="24"/>
          <w:lang w:val="it-IT"/>
        </w:rPr>
        <w:t>(Cacucci Editore, 2020);</w:t>
      </w:r>
    </w:p>
    <w:p w14:paraId="0659AAC2" w14:textId="3275F9EA" w:rsidR="00827795" w:rsidRPr="00827795" w:rsidRDefault="00827795" w:rsidP="00827795">
      <w:pPr>
        <w:tabs>
          <w:tab w:val="left" w:pos="821"/>
        </w:tabs>
        <w:autoSpaceDE w:val="0"/>
        <w:autoSpaceDN w:val="0"/>
        <w:spacing w:before="137" w:line="362" w:lineRule="auto"/>
        <w:ind w:left="360" w:right="119"/>
        <w:rPr>
          <w:rFonts w:ascii="Garamond" w:hAnsi="Garamond"/>
          <w:iCs/>
          <w:sz w:val="24"/>
          <w:szCs w:val="24"/>
          <w:lang w:val="it-IT"/>
        </w:rPr>
      </w:pPr>
      <w:r>
        <w:rPr>
          <w:rFonts w:ascii="Garamond" w:hAnsi="Garamond"/>
          <w:iCs/>
          <w:sz w:val="24"/>
          <w:szCs w:val="24"/>
          <w:lang w:val="it-IT"/>
        </w:rPr>
        <w:t>PUBBLICAZIONI</w:t>
      </w:r>
    </w:p>
    <w:p w14:paraId="04E57E44" w14:textId="3219555D" w:rsidR="00F97787" w:rsidRPr="00827795" w:rsidRDefault="00F97787" w:rsidP="00827795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37" w:line="362" w:lineRule="auto"/>
        <w:ind w:right="119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iCs/>
          <w:sz w:val="24"/>
          <w:szCs w:val="24"/>
          <w:lang w:val="it-IT"/>
        </w:rPr>
        <w:t>Considerazioni</w:t>
      </w:r>
      <w:r w:rsidRPr="00827795">
        <w:rPr>
          <w:rFonts w:ascii="Garamond" w:hAnsi="Garamond"/>
          <w:i/>
          <w:sz w:val="24"/>
          <w:szCs w:val="24"/>
          <w:lang w:val="it-IT"/>
        </w:rPr>
        <w:t xml:space="preserve"> sulla nuova revocatoria fallimentare delle rimesse su conto corrente</w:t>
      </w:r>
      <w:r w:rsidRPr="00827795">
        <w:rPr>
          <w:rFonts w:ascii="Garamond" w:hAnsi="Garamond"/>
          <w:sz w:val="24"/>
          <w:szCs w:val="24"/>
          <w:lang w:val="it-IT"/>
        </w:rPr>
        <w:t xml:space="preserve">, in </w:t>
      </w:r>
      <w:r w:rsidRPr="00827795">
        <w:rPr>
          <w:rFonts w:ascii="Garamond" w:hAnsi="Garamond"/>
          <w:i/>
          <w:sz w:val="24"/>
          <w:szCs w:val="24"/>
          <w:lang w:val="it-IT"/>
        </w:rPr>
        <w:t>Economia, Azienda e Sviluppo</w:t>
      </w:r>
      <w:r w:rsidRPr="00827795">
        <w:rPr>
          <w:rFonts w:ascii="Garamond" w:hAnsi="Garamond"/>
          <w:sz w:val="24"/>
          <w:szCs w:val="24"/>
          <w:lang w:val="it-IT"/>
        </w:rPr>
        <w:t>, n. 3, anno VI, 2008,</w:t>
      </w:r>
      <w:r w:rsidRPr="00827795">
        <w:rPr>
          <w:rFonts w:ascii="Garamond" w:hAnsi="Garamond"/>
          <w:spacing w:val="-3"/>
          <w:sz w:val="24"/>
          <w:szCs w:val="24"/>
          <w:lang w:val="it-IT"/>
        </w:rPr>
        <w:t xml:space="preserve"> p. </w:t>
      </w:r>
      <w:r w:rsidRPr="00827795">
        <w:rPr>
          <w:rFonts w:ascii="Garamond" w:hAnsi="Garamond"/>
          <w:sz w:val="24"/>
          <w:szCs w:val="24"/>
          <w:lang w:val="it-IT"/>
        </w:rPr>
        <w:t>57-82;</w:t>
      </w:r>
    </w:p>
    <w:p w14:paraId="7329BB42" w14:textId="77777777" w:rsidR="00F97787" w:rsidRPr="00827795" w:rsidRDefault="00F97787" w:rsidP="00827795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37" w:line="362" w:lineRule="auto"/>
        <w:ind w:right="119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>Linee evolutive delle procedure di amministrazione straordinaria delle grandi imprese in crisi e prospettive di riforma</w:t>
      </w:r>
      <w:r w:rsidRPr="00827795">
        <w:rPr>
          <w:rFonts w:ascii="Garamond" w:hAnsi="Garamond"/>
          <w:sz w:val="24"/>
          <w:szCs w:val="24"/>
          <w:lang w:val="it-IT"/>
        </w:rPr>
        <w:t xml:space="preserve">, in </w:t>
      </w:r>
      <w:proofErr w:type="spellStart"/>
      <w:r w:rsidRPr="00827795">
        <w:rPr>
          <w:rFonts w:ascii="Garamond" w:hAnsi="Garamond"/>
          <w:i/>
          <w:sz w:val="24"/>
          <w:szCs w:val="24"/>
          <w:lang w:val="it-IT"/>
        </w:rPr>
        <w:t>Notarilia</w:t>
      </w:r>
      <w:proofErr w:type="spellEnd"/>
      <w:r w:rsidRPr="00827795">
        <w:rPr>
          <w:rFonts w:ascii="Garamond" w:hAnsi="Garamond"/>
          <w:sz w:val="24"/>
          <w:szCs w:val="24"/>
          <w:lang w:val="it-IT"/>
        </w:rPr>
        <w:t>, n. 2, anno IV, 2012, p. 19- 43;</w:t>
      </w:r>
    </w:p>
    <w:p w14:paraId="2301DAE6" w14:textId="77777777" w:rsidR="00F97787" w:rsidRPr="00827795" w:rsidRDefault="00F97787" w:rsidP="00827795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37" w:line="362" w:lineRule="auto"/>
        <w:ind w:right="119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>La Crisi dei Gruppi Bancari: natura e modelli di gestione</w:t>
      </w:r>
      <w:r w:rsidRPr="00827795">
        <w:rPr>
          <w:rFonts w:ascii="Garamond" w:hAnsi="Garamond"/>
          <w:sz w:val="24"/>
          <w:szCs w:val="24"/>
          <w:lang w:val="it-IT"/>
        </w:rPr>
        <w:t>, in Atti del XVI Convegno R.I.B. “</w:t>
      </w:r>
      <w:r w:rsidRPr="00827795">
        <w:rPr>
          <w:rFonts w:ascii="Garamond" w:hAnsi="Garamond"/>
          <w:i/>
          <w:sz w:val="24"/>
          <w:szCs w:val="24"/>
          <w:lang w:val="it-IT"/>
        </w:rPr>
        <w:t>Solidità e redditività del sistema assicurativo italiano. La situazione attuale e le prospettive di medio termine</w:t>
      </w:r>
      <w:r w:rsidRPr="00827795">
        <w:rPr>
          <w:rFonts w:ascii="Garamond" w:hAnsi="Garamond"/>
          <w:sz w:val="24"/>
          <w:szCs w:val="24"/>
          <w:lang w:val="it-IT"/>
        </w:rPr>
        <w:t>”, Milano, 22 ottobre 2009, p. 28-46;</w:t>
      </w:r>
    </w:p>
    <w:p w14:paraId="7ED8AC78" w14:textId="7098FC66" w:rsidR="00F97787" w:rsidRPr="00827795" w:rsidRDefault="00F97787" w:rsidP="00827795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37" w:line="362" w:lineRule="auto"/>
        <w:ind w:right="119"/>
        <w:rPr>
          <w:rFonts w:ascii="Garamond" w:hAnsi="Garamond"/>
          <w:i/>
          <w:sz w:val="24"/>
          <w:szCs w:val="24"/>
          <w:lang w:val="it-IT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 xml:space="preserve">Dalle partecipazioni statali alle partecipazioni locali. Le società pubbliche </w:t>
      </w:r>
      <w:r w:rsidRPr="00827795">
        <w:rPr>
          <w:rFonts w:ascii="Garamond" w:hAnsi="Garamond"/>
          <w:i/>
          <w:spacing w:val="2"/>
          <w:sz w:val="24"/>
          <w:szCs w:val="24"/>
          <w:lang w:val="it-IT"/>
        </w:rPr>
        <w:t xml:space="preserve">tra </w:t>
      </w:r>
      <w:r w:rsidRPr="00827795">
        <w:rPr>
          <w:rFonts w:ascii="Garamond" w:hAnsi="Garamond"/>
          <w:i/>
          <w:sz w:val="24"/>
          <w:szCs w:val="24"/>
          <w:lang w:val="it-IT"/>
        </w:rPr>
        <w:t xml:space="preserve">esigenze di riordino e modernizzazione, </w:t>
      </w:r>
      <w:r w:rsidRPr="00827795">
        <w:rPr>
          <w:rFonts w:ascii="Garamond" w:hAnsi="Garamond"/>
          <w:sz w:val="24"/>
          <w:szCs w:val="24"/>
          <w:lang w:val="it-IT"/>
        </w:rPr>
        <w:t xml:space="preserve">in </w:t>
      </w:r>
      <w:proofErr w:type="spellStart"/>
      <w:r w:rsidRPr="00827795">
        <w:rPr>
          <w:rFonts w:ascii="Garamond" w:hAnsi="Garamond"/>
          <w:i/>
          <w:sz w:val="24"/>
          <w:szCs w:val="24"/>
          <w:lang w:val="it-IT"/>
        </w:rPr>
        <w:t>Notarilia</w:t>
      </w:r>
      <w:proofErr w:type="spellEnd"/>
      <w:r w:rsidRPr="00827795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n. 1, anno V, 2013, p.</w:t>
      </w:r>
      <w:r w:rsidRPr="00827795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21-27;</w:t>
      </w:r>
    </w:p>
    <w:p w14:paraId="595D642A" w14:textId="77777777" w:rsidR="00F97787" w:rsidRPr="00827795" w:rsidRDefault="00F97787" w:rsidP="00827795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37" w:line="362" w:lineRule="auto"/>
        <w:ind w:right="119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 xml:space="preserve">Sul ruolo attuale delle fondazioni di origine bancaria, </w:t>
      </w:r>
      <w:r w:rsidRPr="00827795">
        <w:rPr>
          <w:rFonts w:ascii="Garamond" w:hAnsi="Garamond"/>
          <w:sz w:val="24"/>
          <w:szCs w:val="24"/>
          <w:lang w:val="it-IT"/>
        </w:rPr>
        <w:t xml:space="preserve">in </w:t>
      </w:r>
      <w:proofErr w:type="spellStart"/>
      <w:r w:rsidRPr="00827795">
        <w:rPr>
          <w:rFonts w:ascii="Garamond" w:hAnsi="Garamond"/>
          <w:i/>
          <w:sz w:val="24"/>
          <w:szCs w:val="24"/>
          <w:lang w:val="it-IT"/>
        </w:rPr>
        <w:t>Notarilia</w:t>
      </w:r>
      <w:proofErr w:type="spellEnd"/>
      <w:r w:rsidRPr="00827795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n.2 anno VI, 2014, p.</w:t>
      </w:r>
      <w:r w:rsidRPr="00827795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44-48;</w:t>
      </w:r>
    </w:p>
    <w:p w14:paraId="6ED880BD" w14:textId="77777777" w:rsidR="00F97787" w:rsidRPr="00827795" w:rsidRDefault="00F97787" w:rsidP="00827795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37" w:line="362" w:lineRule="auto"/>
        <w:ind w:right="119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>La direttiva comunitaria sul risanamento e sulla risoluzione delle crisi degli enti creditizi</w:t>
      </w:r>
      <w:r w:rsidRPr="00827795">
        <w:rPr>
          <w:rFonts w:ascii="Garamond" w:hAnsi="Garamond"/>
          <w:i/>
          <w:spacing w:val="-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e</w:t>
      </w:r>
      <w:r w:rsidRPr="00827795">
        <w:rPr>
          <w:rFonts w:ascii="Garamond" w:hAnsi="Garamond"/>
          <w:i/>
          <w:spacing w:val="-5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delle</w:t>
      </w:r>
      <w:r w:rsidRPr="00827795">
        <w:rPr>
          <w:rFonts w:ascii="Garamond" w:hAnsi="Garamond"/>
          <w:i/>
          <w:spacing w:val="-5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imprese di</w:t>
      </w:r>
      <w:r w:rsidRPr="00827795">
        <w:rPr>
          <w:rFonts w:ascii="Garamond" w:hAnsi="Garamond"/>
          <w:i/>
          <w:spacing w:val="-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investimento</w:t>
      </w:r>
      <w:r w:rsidRPr="00827795">
        <w:rPr>
          <w:rFonts w:ascii="Garamond" w:hAnsi="Garamond"/>
          <w:iCs/>
          <w:sz w:val="24"/>
          <w:szCs w:val="24"/>
          <w:lang w:val="it-IT"/>
        </w:rPr>
        <w:t>,</w:t>
      </w:r>
      <w:r w:rsidRPr="00827795">
        <w:rPr>
          <w:rFonts w:ascii="Garamond" w:hAnsi="Garamond"/>
          <w:i/>
          <w:spacing w:val="-1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in</w:t>
      </w:r>
      <w:r w:rsidRPr="00827795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proofErr w:type="spellStart"/>
      <w:r w:rsidRPr="00827795">
        <w:rPr>
          <w:rFonts w:ascii="Garamond" w:hAnsi="Garamond"/>
          <w:i/>
          <w:sz w:val="24"/>
          <w:szCs w:val="24"/>
          <w:lang w:val="it-IT"/>
        </w:rPr>
        <w:t>Notarilia</w:t>
      </w:r>
      <w:proofErr w:type="spellEnd"/>
      <w:r w:rsidRPr="00827795">
        <w:rPr>
          <w:rFonts w:ascii="Garamond" w:hAnsi="Garamond"/>
          <w:i/>
          <w:spacing w:val="-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n.</w:t>
      </w:r>
      <w:r w:rsidRPr="00827795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2,</w:t>
      </w:r>
      <w:r w:rsidRPr="00827795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anno</w:t>
      </w:r>
      <w:r w:rsidRPr="00827795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VI,</w:t>
      </w:r>
      <w:r w:rsidRPr="00827795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2014,</w:t>
      </w:r>
      <w:r w:rsidRPr="00827795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p.</w:t>
      </w:r>
      <w:r w:rsidRPr="00827795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65-68;</w:t>
      </w:r>
    </w:p>
    <w:p w14:paraId="75E84759" w14:textId="3FA6A6A7" w:rsidR="00F97787" w:rsidRPr="00827795" w:rsidRDefault="00F97787" w:rsidP="00827795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37" w:line="362" w:lineRule="auto"/>
        <w:ind w:right="119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>Verso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il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risanamento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della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crisi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bancaria: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Classificazione</w:t>
      </w:r>
      <w:r w:rsidRPr="00827795">
        <w:rPr>
          <w:rFonts w:ascii="Garamond" w:hAnsi="Garamond"/>
          <w:i/>
          <w:spacing w:val="-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dei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modelli</w:t>
      </w:r>
      <w:r w:rsidRPr="00827795">
        <w:rPr>
          <w:rFonts w:ascii="Garamond" w:hAnsi="Garamond"/>
          <w:i/>
          <w:spacing w:val="-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risolutivi,</w:t>
      </w:r>
      <w:r w:rsidRPr="00827795">
        <w:rPr>
          <w:rFonts w:ascii="Garamond" w:hAnsi="Garamond"/>
          <w:i/>
          <w:spacing w:val="-6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in</w:t>
      </w:r>
      <w:r w:rsidR="006C51C6" w:rsidRPr="00827795">
        <w:rPr>
          <w:rFonts w:ascii="Garamond" w:hAnsi="Garamond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 xml:space="preserve">“Il Nuovo Diritto della Società” </w:t>
      </w:r>
      <w:r w:rsidRPr="00827795">
        <w:rPr>
          <w:rFonts w:ascii="Garamond" w:hAnsi="Garamond"/>
          <w:sz w:val="24"/>
          <w:szCs w:val="24"/>
          <w:lang w:val="it-IT"/>
        </w:rPr>
        <w:t>n. 2, anno XIII, gennaio 2015, p. 9-22;</w:t>
      </w:r>
    </w:p>
    <w:p w14:paraId="78E46DD8" w14:textId="62FA841F" w:rsidR="00F97787" w:rsidRPr="00827795" w:rsidRDefault="00F97787" w:rsidP="00827795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4" w:line="362" w:lineRule="auto"/>
        <w:ind w:right="119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>Le</w:t>
      </w:r>
      <w:r w:rsidRPr="00827795">
        <w:rPr>
          <w:rFonts w:ascii="Garamond" w:hAnsi="Garamond"/>
          <w:i/>
          <w:spacing w:val="-1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attività</w:t>
      </w:r>
      <w:r w:rsidRPr="00827795">
        <w:rPr>
          <w:rFonts w:ascii="Garamond" w:hAnsi="Garamond"/>
          <w:i/>
          <w:spacing w:val="-1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delle</w:t>
      </w:r>
      <w:r w:rsidRPr="00827795">
        <w:rPr>
          <w:rFonts w:ascii="Garamond" w:hAnsi="Garamond"/>
          <w:i/>
          <w:spacing w:val="-1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Fondazioni</w:t>
      </w:r>
      <w:r w:rsidRPr="00827795">
        <w:rPr>
          <w:rFonts w:ascii="Garamond" w:hAnsi="Garamond"/>
          <w:i/>
          <w:spacing w:val="-1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di</w:t>
      </w:r>
      <w:r w:rsidRPr="00827795">
        <w:rPr>
          <w:rFonts w:ascii="Garamond" w:hAnsi="Garamond"/>
          <w:i/>
          <w:spacing w:val="-1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origine</w:t>
      </w:r>
      <w:r w:rsidRPr="00827795">
        <w:rPr>
          <w:rFonts w:ascii="Garamond" w:hAnsi="Garamond"/>
          <w:i/>
          <w:spacing w:val="-1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bancaria,</w:t>
      </w:r>
      <w:r w:rsidRPr="00827795">
        <w:rPr>
          <w:rFonts w:ascii="Garamond" w:hAnsi="Garamond"/>
          <w:i/>
          <w:spacing w:val="-1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in</w:t>
      </w:r>
      <w:r w:rsidRPr="00827795">
        <w:rPr>
          <w:rFonts w:ascii="Garamond" w:hAnsi="Garamond"/>
          <w:spacing w:val="-1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“Il</w:t>
      </w:r>
      <w:r w:rsidRPr="00827795">
        <w:rPr>
          <w:rFonts w:ascii="Garamond" w:hAnsi="Garamond"/>
          <w:i/>
          <w:spacing w:val="-1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nuovo</w:t>
      </w:r>
      <w:r w:rsidRPr="00827795">
        <w:rPr>
          <w:rFonts w:ascii="Garamond" w:hAnsi="Garamond"/>
          <w:i/>
          <w:spacing w:val="-1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Diritto</w:t>
      </w:r>
      <w:r w:rsidRPr="00827795">
        <w:rPr>
          <w:rFonts w:ascii="Garamond" w:hAnsi="Garamond"/>
          <w:i/>
          <w:spacing w:val="-1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della</w:t>
      </w:r>
      <w:r w:rsidRPr="00827795">
        <w:rPr>
          <w:rFonts w:ascii="Garamond" w:hAnsi="Garamond"/>
          <w:i/>
          <w:spacing w:val="-16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Società”</w:t>
      </w:r>
      <w:r w:rsidR="006C51C6" w:rsidRPr="00827795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n. 10 anno XIII, maggio 2015, p. 18-35;</w:t>
      </w:r>
    </w:p>
    <w:p w14:paraId="6E5701A2" w14:textId="77777777" w:rsidR="00F97787" w:rsidRPr="00827795" w:rsidRDefault="00F97787" w:rsidP="00827795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37" w:line="362" w:lineRule="auto"/>
        <w:ind w:right="119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 xml:space="preserve">Partecipazione al capitale sociale e rilevanza della figura del socio. L’orientamento legislativo degli ultimi anni, </w:t>
      </w:r>
      <w:r w:rsidRPr="00827795">
        <w:rPr>
          <w:rFonts w:ascii="Garamond" w:hAnsi="Garamond"/>
          <w:sz w:val="24"/>
          <w:szCs w:val="24"/>
          <w:lang w:val="it-IT"/>
        </w:rPr>
        <w:t xml:space="preserve">in </w:t>
      </w:r>
      <w:r w:rsidRPr="00827795">
        <w:rPr>
          <w:rFonts w:ascii="Garamond" w:hAnsi="Garamond"/>
          <w:i/>
          <w:sz w:val="24"/>
          <w:szCs w:val="24"/>
          <w:lang w:val="it-IT"/>
        </w:rPr>
        <w:t>“Il nuovo Diritto della Società</w:t>
      </w:r>
      <w:r w:rsidRPr="00827795">
        <w:rPr>
          <w:rFonts w:ascii="Garamond" w:hAnsi="Garamond"/>
          <w:sz w:val="24"/>
          <w:szCs w:val="24"/>
          <w:lang w:val="it-IT"/>
        </w:rPr>
        <w:t>” n. 16 anno XIII, settembre 2015, p.</w:t>
      </w:r>
      <w:r w:rsidRPr="00827795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9-17;</w:t>
      </w:r>
    </w:p>
    <w:p w14:paraId="1AE6A1F5" w14:textId="77777777" w:rsidR="00F97787" w:rsidRPr="00827795" w:rsidRDefault="00F97787" w:rsidP="00827795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37" w:line="362" w:lineRule="auto"/>
        <w:ind w:right="119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 xml:space="preserve">La gestione patrimoniale nelle fondazioni bancarie, </w:t>
      </w:r>
      <w:r w:rsidRPr="00827795">
        <w:rPr>
          <w:rFonts w:ascii="Garamond" w:hAnsi="Garamond"/>
          <w:sz w:val="24"/>
          <w:szCs w:val="24"/>
          <w:lang w:val="it-IT"/>
        </w:rPr>
        <w:t xml:space="preserve">in </w:t>
      </w:r>
      <w:r w:rsidRPr="00827795">
        <w:rPr>
          <w:rFonts w:ascii="Garamond" w:hAnsi="Garamond"/>
          <w:i/>
          <w:sz w:val="24"/>
          <w:szCs w:val="24"/>
          <w:lang w:val="it-IT"/>
        </w:rPr>
        <w:t xml:space="preserve">“Il Nuovo Diritto della Società”, </w:t>
      </w:r>
      <w:r w:rsidRPr="00827795">
        <w:rPr>
          <w:rFonts w:ascii="Garamond" w:hAnsi="Garamond"/>
          <w:sz w:val="24"/>
          <w:szCs w:val="24"/>
          <w:lang w:val="it-IT"/>
        </w:rPr>
        <w:t xml:space="preserve">n.3, </w:t>
      </w:r>
      <w:r w:rsidRPr="00827795">
        <w:rPr>
          <w:rFonts w:ascii="Garamond" w:hAnsi="Garamond"/>
          <w:sz w:val="24"/>
          <w:szCs w:val="24"/>
          <w:lang w:val="it-IT"/>
        </w:rPr>
        <w:lastRenderedPageBreak/>
        <w:t>anno XIV, febbraio 2016, p. 9-16;</w:t>
      </w:r>
    </w:p>
    <w:p w14:paraId="7E510415" w14:textId="371624E3" w:rsidR="00F97787" w:rsidRPr="00827795" w:rsidRDefault="00F97787" w:rsidP="00827795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9" w:line="360" w:lineRule="auto"/>
        <w:ind w:right="119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 xml:space="preserve"> La gestione della crisi bancaria tra principio di libero mercato e intervento dello Stato, in “Il Nuovo Diritto della Società”, </w:t>
      </w:r>
      <w:r w:rsidRPr="00827795">
        <w:rPr>
          <w:rFonts w:ascii="Garamond" w:hAnsi="Garamond"/>
          <w:sz w:val="24"/>
          <w:szCs w:val="24"/>
          <w:lang w:val="it-IT"/>
        </w:rPr>
        <w:t>n. 5, anno XIV, marzo 2016, p.</w:t>
      </w:r>
      <w:r w:rsidRPr="00827795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9-20;</w:t>
      </w:r>
    </w:p>
    <w:p w14:paraId="0516A201" w14:textId="77777777" w:rsidR="00F97787" w:rsidRPr="00827795" w:rsidRDefault="00F97787" w:rsidP="00827795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9" w:line="360" w:lineRule="auto"/>
        <w:ind w:right="119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 xml:space="preserve">La soluzione dell’insolvenza delle grandi imprese: amministrazione straordinaria e fallimento </w:t>
      </w:r>
      <w:r w:rsidRPr="00827795">
        <w:rPr>
          <w:rFonts w:ascii="Garamond" w:hAnsi="Garamond"/>
          <w:sz w:val="24"/>
          <w:szCs w:val="24"/>
          <w:lang w:val="it-IT"/>
        </w:rPr>
        <w:t xml:space="preserve">(capitolo XVII, p. 391-407), in </w:t>
      </w:r>
      <w:r w:rsidRPr="00827795">
        <w:rPr>
          <w:rFonts w:ascii="Garamond" w:hAnsi="Garamond"/>
          <w:i/>
          <w:sz w:val="24"/>
          <w:szCs w:val="24"/>
          <w:lang w:val="it-IT"/>
        </w:rPr>
        <w:t xml:space="preserve">Crisi d’Impresa e Procedure Concorsuali </w:t>
      </w:r>
      <w:r w:rsidRPr="00827795">
        <w:rPr>
          <w:rFonts w:ascii="Garamond" w:hAnsi="Garamond"/>
          <w:sz w:val="24"/>
          <w:szCs w:val="24"/>
          <w:lang w:val="it-IT"/>
        </w:rPr>
        <w:t>(Giuffrè Editore, Milano,</w:t>
      </w:r>
      <w:r w:rsidRPr="00827795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2017);</w:t>
      </w:r>
    </w:p>
    <w:p w14:paraId="5051A3F4" w14:textId="77777777" w:rsidR="00F97787" w:rsidRPr="00827795" w:rsidRDefault="00F97787" w:rsidP="00827795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9" w:line="360" w:lineRule="auto"/>
        <w:ind w:right="119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 xml:space="preserve">Amministrazione straordinaria e tutela dei creditori </w:t>
      </w:r>
      <w:r w:rsidRPr="00827795">
        <w:rPr>
          <w:rFonts w:ascii="Garamond" w:hAnsi="Garamond"/>
          <w:sz w:val="24"/>
          <w:szCs w:val="24"/>
          <w:lang w:val="it-IT"/>
        </w:rPr>
        <w:t xml:space="preserve">(capitolo XVIII, p. 409-427), in </w:t>
      </w:r>
      <w:r w:rsidRPr="00827795">
        <w:rPr>
          <w:rFonts w:ascii="Garamond" w:hAnsi="Garamond"/>
          <w:i/>
          <w:sz w:val="24"/>
          <w:szCs w:val="24"/>
          <w:lang w:val="it-IT"/>
        </w:rPr>
        <w:t xml:space="preserve">Crisi d’Impresa e Procedure Concorsuali </w:t>
      </w:r>
      <w:r w:rsidRPr="00827795">
        <w:rPr>
          <w:rFonts w:ascii="Garamond" w:hAnsi="Garamond"/>
          <w:sz w:val="24"/>
          <w:szCs w:val="24"/>
          <w:lang w:val="it-IT"/>
        </w:rPr>
        <w:t>(Giuffrè Editore, Milano,</w:t>
      </w:r>
      <w:r w:rsidRPr="00827795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2017);</w:t>
      </w:r>
    </w:p>
    <w:p w14:paraId="45D9CADD" w14:textId="77777777" w:rsidR="00F97787" w:rsidRPr="00827795" w:rsidRDefault="00F97787" w:rsidP="00827795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9" w:line="360" w:lineRule="auto"/>
        <w:ind w:right="119"/>
        <w:jc w:val="both"/>
        <w:rPr>
          <w:rFonts w:ascii="Garamond" w:hAnsi="Garamond"/>
          <w:i/>
          <w:sz w:val="24"/>
          <w:szCs w:val="24"/>
          <w:lang w:val="it-IT"/>
        </w:rPr>
      </w:pPr>
      <w:bookmarkStart w:id="1" w:name="_Hlk117503444"/>
      <w:r w:rsidRPr="00827795">
        <w:rPr>
          <w:rFonts w:ascii="Garamond" w:hAnsi="Garamond"/>
          <w:i/>
          <w:sz w:val="24"/>
          <w:szCs w:val="24"/>
          <w:lang w:val="it-IT"/>
        </w:rPr>
        <w:t>Riflessioni sul governo e controllo del prodotto sul mercato assicurativo</w:t>
      </w:r>
      <w:bookmarkEnd w:id="1"/>
      <w:r w:rsidRPr="00827795">
        <w:rPr>
          <w:rFonts w:ascii="Garamond" w:hAnsi="Garamond"/>
          <w:i/>
          <w:sz w:val="24"/>
          <w:szCs w:val="24"/>
          <w:lang w:val="it-IT"/>
        </w:rPr>
        <w:t xml:space="preserve">, (DIMAF </w:t>
      </w:r>
      <w:bookmarkStart w:id="2" w:name="_Hlk117503471"/>
      <w:r w:rsidRPr="00827795">
        <w:rPr>
          <w:rFonts w:ascii="Garamond" w:hAnsi="Garamond"/>
          <w:i/>
          <w:sz w:val="24"/>
          <w:szCs w:val="24"/>
          <w:lang w:val="it-IT"/>
        </w:rPr>
        <w:t>Rivista di diritto del Mercato Assicurativo e Finanziario</w:t>
      </w:r>
      <w:r w:rsidRPr="00827795">
        <w:rPr>
          <w:rFonts w:ascii="Garamond" w:hAnsi="Garamond"/>
          <w:i/>
          <w:spacing w:val="-2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2019</w:t>
      </w:r>
      <w:bookmarkEnd w:id="2"/>
      <w:r w:rsidRPr="00827795">
        <w:rPr>
          <w:rFonts w:ascii="Garamond" w:hAnsi="Garamond"/>
          <w:i/>
          <w:sz w:val="24"/>
          <w:szCs w:val="24"/>
          <w:lang w:val="it-IT"/>
        </w:rPr>
        <w:t>);</w:t>
      </w:r>
    </w:p>
    <w:p w14:paraId="4F484BD0" w14:textId="77777777" w:rsidR="00F97787" w:rsidRPr="00827795" w:rsidRDefault="00F97787" w:rsidP="00827795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9" w:line="360" w:lineRule="auto"/>
        <w:ind w:right="119"/>
        <w:jc w:val="both"/>
        <w:rPr>
          <w:rFonts w:ascii="Garamond" w:hAnsi="Garamond"/>
          <w:i/>
          <w:sz w:val="24"/>
          <w:szCs w:val="24"/>
          <w:lang w:val="it-IT"/>
        </w:rPr>
      </w:pPr>
      <w:bookmarkStart w:id="3" w:name="_Hlk117503783"/>
      <w:r w:rsidRPr="00827795">
        <w:rPr>
          <w:rFonts w:ascii="Garamond" w:hAnsi="Garamond"/>
          <w:i/>
          <w:sz w:val="24"/>
          <w:szCs w:val="24"/>
          <w:lang w:val="it-IT"/>
        </w:rPr>
        <w:t xml:space="preserve">Distribuzione assicurativa e rimedi civilistici </w:t>
      </w:r>
      <w:bookmarkEnd w:id="3"/>
      <w:r w:rsidRPr="00827795">
        <w:rPr>
          <w:rFonts w:ascii="Garamond" w:hAnsi="Garamond"/>
          <w:i/>
          <w:sz w:val="24"/>
          <w:szCs w:val="24"/>
          <w:lang w:val="it-IT"/>
        </w:rPr>
        <w:t>(</w:t>
      </w:r>
      <w:bookmarkStart w:id="4" w:name="_Hlk117503651"/>
      <w:r w:rsidRPr="00827795">
        <w:rPr>
          <w:rFonts w:ascii="Garamond" w:hAnsi="Garamond"/>
          <w:i/>
          <w:sz w:val="24"/>
          <w:szCs w:val="24"/>
          <w:lang w:val="it-IT"/>
        </w:rPr>
        <w:t>Rivista giuridica del Molise e del Sannio 2020</w:t>
      </w:r>
      <w:bookmarkEnd w:id="4"/>
      <w:r w:rsidRPr="00827795">
        <w:rPr>
          <w:rFonts w:ascii="Garamond" w:hAnsi="Garamond"/>
          <w:i/>
          <w:sz w:val="24"/>
          <w:szCs w:val="24"/>
          <w:lang w:val="it-IT"/>
        </w:rPr>
        <w:t>);</w:t>
      </w:r>
    </w:p>
    <w:p w14:paraId="1783EEE3" w14:textId="1562CDEF" w:rsidR="00F97787" w:rsidRDefault="00F97787" w:rsidP="00827795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9" w:line="360" w:lineRule="auto"/>
        <w:ind w:right="119"/>
        <w:jc w:val="both"/>
        <w:rPr>
          <w:rFonts w:ascii="Garamond" w:hAnsi="Garamond"/>
          <w:iCs/>
          <w:sz w:val="24"/>
          <w:szCs w:val="24"/>
          <w:lang w:val="it-IT"/>
        </w:rPr>
      </w:pPr>
      <w:r w:rsidRPr="00827795">
        <w:rPr>
          <w:rFonts w:ascii="Garamond" w:hAnsi="Garamond"/>
          <w:i/>
          <w:sz w:val="24"/>
          <w:szCs w:val="24"/>
          <w:lang w:val="it-IT"/>
        </w:rPr>
        <w:t>Pubbliche Amministrazioni e Diritto della crisi d’Impresa</w:t>
      </w:r>
      <w:r w:rsidRPr="00827795">
        <w:rPr>
          <w:rFonts w:ascii="Garamond" w:hAnsi="Garamond"/>
          <w:iCs/>
          <w:sz w:val="24"/>
          <w:szCs w:val="24"/>
          <w:lang w:val="it-IT"/>
        </w:rPr>
        <w:t xml:space="preserve"> (capitolo III, p. 67-83), in </w:t>
      </w:r>
      <w:r w:rsidRPr="00827795">
        <w:rPr>
          <w:rFonts w:ascii="Garamond" w:hAnsi="Garamond"/>
          <w:i/>
          <w:sz w:val="24"/>
          <w:szCs w:val="24"/>
          <w:lang w:val="it-IT"/>
        </w:rPr>
        <w:t>Temi dell’Impresa e della Pubblica Amministrazione</w:t>
      </w:r>
      <w:r w:rsidRPr="00827795">
        <w:rPr>
          <w:rFonts w:ascii="Garamond" w:hAnsi="Garamond"/>
          <w:iCs/>
          <w:sz w:val="24"/>
          <w:szCs w:val="24"/>
          <w:lang w:val="it-IT"/>
        </w:rPr>
        <w:t xml:space="preserve"> (Wolters Kluwer-CEDAM, 2023)</w:t>
      </w:r>
      <w:r w:rsidR="00FF2A94">
        <w:rPr>
          <w:rFonts w:ascii="Garamond" w:hAnsi="Garamond"/>
          <w:iCs/>
          <w:sz w:val="24"/>
          <w:szCs w:val="24"/>
          <w:lang w:val="it-IT"/>
        </w:rPr>
        <w:t>;</w:t>
      </w:r>
    </w:p>
    <w:p w14:paraId="5D47EFA3" w14:textId="37E9AE9B" w:rsidR="00FF2A94" w:rsidRDefault="00FF2A94" w:rsidP="00FF2A94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9" w:line="360" w:lineRule="auto"/>
        <w:ind w:right="119"/>
        <w:jc w:val="both"/>
        <w:rPr>
          <w:rFonts w:ascii="Garamond" w:hAnsi="Garamond"/>
          <w:iCs/>
          <w:sz w:val="24"/>
          <w:szCs w:val="24"/>
          <w:lang w:val="it-IT"/>
        </w:rPr>
      </w:pPr>
      <w:r>
        <w:rPr>
          <w:rFonts w:ascii="Garamond" w:hAnsi="Garamond"/>
          <w:i/>
          <w:sz w:val="24"/>
          <w:szCs w:val="24"/>
          <w:lang w:val="it-IT"/>
        </w:rPr>
        <w:t>Intelligenza artificiale: le questioni della soggettività giuridica, della responsabilità e dell’imputazione delle condotte</w:t>
      </w:r>
      <w:r>
        <w:rPr>
          <w:rFonts w:ascii="Garamond" w:hAnsi="Garamond"/>
          <w:iCs/>
          <w:sz w:val="24"/>
          <w:szCs w:val="24"/>
          <w:lang w:val="it-IT"/>
        </w:rPr>
        <w:t xml:space="preserve"> (N. 5-2024 – Vita giudiziaria 1 ISSN 2724-2161) in </w:t>
      </w:r>
      <w:proofErr w:type="spellStart"/>
      <w:r>
        <w:rPr>
          <w:rFonts w:ascii="Garamond" w:hAnsi="Garamond"/>
          <w:i/>
          <w:sz w:val="24"/>
          <w:szCs w:val="24"/>
          <w:lang w:val="it-IT"/>
        </w:rPr>
        <w:t>Iurisdictio</w:t>
      </w:r>
      <w:proofErr w:type="spellEnd"/>
      <w:r>
        <w:rPr>
          <w:rFonts w:ascii="Garamond" w:hAnsi="Garamond"/>
          <w:i/>
          <w:sz w:val="24"/>
          <w:szCs w:val="24"/>
          <w:lang w:val="it-IT"/>
        </w:rPr>
        <w:t xml:space="preserve"> – Storie e prospettive della Giustizia </w:t>
      </w:r>
      <w:r>
        <w:rPr>
          <w:rFonts w:ascii="Garamond" w:hAnsi="Garamond"/>
          <w:iCs/>
          <w:sz w:val="24"/>
          <w:szCs w:val="24"/>
          <w:lang w:val="it-IT"/>
        </w:rPr>
        <w:t>(Editoriale Scientifica)</w:t>
      </w:r>
      <w:r w:rsidR="00ED5A08">
        <w:rPr>
          <w:rFonts w:ascii="Garamond" w:hAnsi="Garamond"/>
          <w:iCs/>
          <w:sz w:val="24"/>
          <w:szCs w:val="24"/>
          <w:lang w:val="it-IT"/>
        </w:rPr>
        <w:t>;</w:t>
      </w:r>
    </w:p>
    <w:p w14:paraId="17631857" w14:textId="72DEC42F" w:rsidR="00457D60" w:rsidRDefault="00ED5A08" w:rsidP="00457D60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9" w:line="360" w:lineRule="auto"/>
        <w:ind w:right="119"/>
        <w:jc w:val="both"/>
        <w:rPr>
          <w:rFonts w:ascii="Garamond" w:hAnsi="Garamond"/>
          <w:iCs/>
          <w:sz w:val="24"/>
          <w:szCs w:val="24"/>
          <w:lang w:val="it-IT"/>
        </w:rPr>
      </w:pPr>
      <w:r w:rsidRPr="00ED5A08">
        <w:rPr>
          <w:rFonts w:ascii="Garamond" w:hAnsi="Garamond"/>
          <w:i/>
          <w:sz w:val="24"/>
          <w:szCs w:val="24"/>
          <w:lang w:val="it-IT"/>
        </w:rPr>
        <w:t>La proprietà intellettuale nell’era del digitale: i</w:t>
      </w:r>
      <w:r w:rsidRPr="00ED5A08">
        <w:rPr>
          <w:rFonts w:ascii="Garamond" w:hAnsi="Garamond"/>
          <w:iCs/>
          <w:sz w:val="24"/>
          <w:szCs w:val="24"/>
          <w:lang w:val="it-IT"/>
        </w:rPr>
        <w:t xml:space="preserve"> </w:t>
      </w:r>
      <w:r w:rsidRPr="00ED5A08">
        <w:rPr>
          <w:rFonts w:ascii="Garamond" w:hAnsi="Garamond"/>
          <w:i/>
          <w:sz w:val="24"/>
          <w:szCs w:val="24"/>
          <w:lang w:val="it-IT"/>
        </w:rPr>
        <w:t xml:space="preserve">Non </w:t>
      </w:r>
      <w:proofErr w:type="spellStart"/>
      <w:r w:rsidRPr="00ED5A08">
        <w:rPr>
          <w:rFonts w:ascii="Garamond" w:hAnsi="Garamond"/>
          <w:i/>
          <w:sz w:val="24"/>
          <w:szCs w:val="24"/>
          <w:lang w:val="it-IT"/>
        </w:rPr>
        <w:t>fungible</w:t>
      </w:r>
      <w:proofErr w:type="spellEnd"/>
      <w:r w:rsidRPr="00ED5A08">
        <w:rPr>
          <w:rFonts w:ascii="Garamond" w:hAnsi="Garamond"/>
          <w:i/>
          <w:sz w:val="24"/>
          <w:szCs w:val="24"/>
          <w:lang w:val="it-IT"/>
        </w:rPr>
        <w:t xml:space="preserve"> Token e la </w:t>
      </w:r>
      <w:proofErr w:type="spellStart"/>
      <w:r w:rsidRPr="00ED5A08">
        <w:rPr>
          <w:rFonts w:ascii="Garamond" w:hAnsi="Garamond"/>
          <w:i/>
          <w:sz w:val="24"/>
          <w:szCs w:val="24"/>
          <w:lang w:val="it-IT"/>
        </w:rPr>
        <w:t>crypto</w:t>
      </w:r>
      <w:proofErr w:type="spellEnd"/>
      <w:r w:rsidRPr="00ED5A08">
        <w:rPr>
          <w:rFonts w:ascii="Garamond" w:hAnsi="Garamond"/>
          <w:i/>
          <w:sz w:val="24"/>
          <w:szCs w:val="24"/>
          <w:lang w:val="it-IT"/>
        </w:rPr>
        <w:t xml:space="preserve"> art</w:t>
      </w:r>
      <w:r w:rsidRPr="00ED5A08">
        <w:rPr>
          <w:rFonts w:ascii="Garamond" w:hAnsi="Garamond"/>
          <w:iCs/>
          <w:sz w:val="24"/>
          <w:szCs w:val="24"/>
          <w:lang w:val="it-IT"/>
        </w:rPr>
        <w:t>,</w:t>
      </w:r>
      <w:r w:rsidRPr="00ED5A08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Pr="00ED5A08">
        <w:rPr>
          <w:rFonts w:ascii="Garamond" w:hAnsi="Garamond"/>
          <w:iCs/>
          <w:sz w:val="24"/>
          <w:szCs w:val="24"/>
          <w:lang w:val="it-IT"/>
        </w:rPr>
        <w:t xml:space="preserve">in </w:t>
      </w:r>
      <w:r w:rsidRPr="00ED5A08">
        <w:rPr>
          <w:rFonts w:ascii="Garamond" w:hAnsi="Garamond"/>
          <w:i/>
          <w:sz w:val="24"/>
          <w:szCs w:val="24"/>
          <w:lang w:val="it-IT"/>
        </w:rPr>
        <w:t xml:space="preserve">Rassegna di Diritto Civile </w:t>
      </w:r>
      <w:r w:rsidRPr="00ED5A08">
        <w:rPr>
          <w:rFonts w:ascii="Garamond" w:hAnsi="Garamond"/>
          <w:iCs/>
          <w:sz w:val="24"/>
          <w:szCs w:val="24"/>
          <w:lang w:val="it-IT"/>
        </w:rPr>
        <w:t>(XLV 3,2024 Edizioni Scientifiche Italiane)</w:t>
      </w:r>
      <w:r w:rsidR="00F81452">
        <w:rPr>
          <w:rFonts w:ascii="Garamond" w:hAnsi="Garamond"/>
          <w:iCs/>
          <w:sz w:val="24"/>
          <w:szCs w:val="24"/>
          <w:lang w:val="it-IT"/>
        </w:rPr>
        <w:t>;</w:t>
      </w:r>
    </w:p>
    <w:p w14:paraId="022B2FC6" w14:textId="77777777" w:rsidR="00F81452" w:rsidRPr="00142FED" w:rsidRDefault="00F81452" w:rsidP="00F81452">
      <w:pPr>
        <w:pStyle w:val="Paragrafoelenco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9" w:line="360" w:lineRule="auto"/>
        <w:ind w:right="119"/>
        <w:jc w:val="both"/>
        <w:rPr>
          <w:rFonts w:ascii="Garamond" w:hAnsi="Garamond"/>
          <w:i/>
          <w:sz w:val="24"/>
          <w:szCs w:val="24"/>
          <w:lang w:val="it-IT"/>
        </w:rPr>
      </w:pPr>
      <w:r>
        <w:rPr>
          <w:rFonts w:ascii="Garamond" w:hAnsi="Garamond"/>
          <w:i/>
          <w:sz w:val="24"/>
          <w:szCs w:val="24"/>
          <w:lang w:val="it-IT"/>
        </w:rPr>
        <w:t xml:space="preserve">Connessioni funzionali tra smart </w:t>
      </w:r>
      <w:proofErr w:type="spellStart"/>
      <w:r>
        <w:rPr>
          <w:rFonts w:ascii="Garamond" w:hAnsi="Garamond"/>
          <w:i/>
          <w:sz w:val="24"/>
          <w:szCs w:val="24"/>
          <w:lang w:val="it-IT"/>
        </w:rPr>
        <w:t>contracts</w:t>
      </w:r>
      <w:proofErr w:type="spellEnd"/>
      <w:r>
        <w:rPr>
          <w:rFonts w:ascii="Garamond" w:hAnsi="Garamond"/>
          <w:i/>
          <w:sz w:val="24"/>
          <w:szCs w:val="24"/>
          <w:lang w:val="it-IT"/>
        </w:rPr>
        <w:t xml:space="preserve"> e disciplina generale dei contratti: criticità ermeneutiche e soluzioni applicative</w:t>
      </w:r>
      <w:r>
        <w:rPr>
          <w:rFonts w:ascii="Garamond" w:hAnsi="Garamond"/>
          <w:iCs/>
          <w:sz w:val="24"/>
          <w:szCs w:val="24"/>
          <w:lang w:val="it-IT"/>
        </w:rPr>
        <w:t xml:space="preserve">, </w:t>
      </w:r>
      <w:r w:rsidRPr="00B046BA">
        <w:rPr>
          <w:rFonts w:ascii="Garamond" w:hAnsi="Garamond"/>
          <w:iCs/>
          <w:sz w:val="24"/>
          <w:szCs w:val="24"/>
          <w:lang w:val="it-IT"/>
        </w:rPr>
        <w:t xml:space="preserve">in </w:t>
      </w:r>
      <w:r w:rsidRPr="00B046BA">
        <w:rPr>
          <w:rFonts w:ascii="Garamond" w:hAnsi="Garamond"/>
          <w:i/>
          <w:sz w:val="24"/>
          <w:szCs w:val="24"/>
          <w:lang w:val="it-IT"/>
        </w:rPr>
        <w:t xml:space="preserve">Rassegna di Diritto Civile </w:t>
      </w:r>
      <w:r w:rsidRPr="00B046BA">
        <w:rPr>
          <w:rFonts w:ascii="Garamond" w:hAnsi="Garamond"/>
          <w:iCs/>
          <w:sz w:val="24"/>
          <w:szCs w:val="24"/>
          <w:lang w:val="it-IT"/>
        </w:rPr>
        <w:t>(XLV 3,2024 Edizioni Scientifiche Italiane)</w:t>
      </w:r>
      <w:r>
        <w:rPr>
          <w:rFonts w:ascii="Garamond" w:hAnsi="Garamond"/>
          <w:iCs/>
          <w:sz w:val="24"/>
          <w:szCs w:val="24"/>
          <w:lang w:val="it-IT"/>
        </w:rPr>
        <w:t>.</w:t>
      </w:r>
    </w:p>
    <w:p w14:paraId="3B70277F" w14:textId="77777777" w:rsidR="00F97787" w:rsidRPr="00827795" w:rsidRDefault="00F97787" w:rsidP="00F97787">
      <w:pPr>
        <w:pStyle w:val="Corpotesto"/>
        <w:rPr>
          <w:rFonts w:ascii="Garamond" w:hAnsi="Garamond"/>
          <w:i/>
          <w:sz w:val="24"/>
          <w:szCs w:val="24"/>
          <w:lang w:val="it-IT"/>
        </w:rPr>
      </w:pPr>
    </w:p>
    <w:p w14:paraId="58A81358" w14:textId="77777777" w:rsidR="00F97787" w:rsidRPr="00827795" w:rsidRDefault="00F97787" w:rsidP="00F97787">
      <w:pPr>
        <w:pStyle w:val="Corpotesto"/>
        <w:spacing w:before="5"/>
        <w:rPr>
          <w:rFonts w:ascii="Garamond" w:hAnsi="Garamond"/>
          <w:i/>
          <w:sz w:val="24"/>
          <w:szCs w:val="24"/>
          <w:lang w:val="it-IT"/>
        </w:rPr>
      </w:pPr>
    </w:p>
    <w:p w14:paraId="42FAF980" w14:textId="77777777" w:rsidR="00F97787" w:rsidRPr="00A57CF3" w:rsidRDefault="00F97787" w:rsidP="00F97787">
      <w:pPr>
        <w:ind w:left="100"/>
        <w:rPr>
          <w:rFonts w:ascii="Garamond" w:hAnsi="Garamond"/>
          <w:b/>
          <w:sz w:val="24"/>
          <w:szCs w:val="24"/>
        </w:rPr>
      </w:pPr>
      <w:r w:rsidRPr="00A57CF3">
        <w:rPr>
          <w:rFonts w:ascii="Garamond" w:hAnsi="Garamond"/>
          <w:b/>
          <w:sz w:val="24"/>
          <w:szCs w:val="24"/>
        </w:rPr>
        <w:t>INCARICHI UNIVERSITARI ED ATTIVITA’ CORRELATE</w:t>
      </w:r>
    </w:p>
    <w:p w14:paraId="314277DF" w14:textId="77777777" w:rsidR="00F97787" w:rsidRPr="00A57CF3" w:rsidRDefault="00F97787" w:rsidP="00F97787">
      <w:pPr>
        <w:pStyle w:val="Corpotesto"/>
        <w:rPr>
          <w:rFonts w:ascii="Garamond" w:hAnsi="Garamond"/>
          <w:b/>
          <w:sz w:val="24"/>
          <w:szCs w:val="24"/>
        </w:rPr>
      </w:pPr>
    </w:p>
    <w:p w14:paraId="5DFD6DB7" w14:textId="77777777" w:rsidR="00F97787" w:rsidRPr="00A57CF3" w:rsidRDefault="00F97787" w:rsidP="00F97787">
      <w:pPr>
        <w:pStyle w:val="Corpotesto"/>
        <w:spacing w:before="9"/>
        <w:rPr>
          <w:rFonts w:ascii="Garamond" w:hAnsi="Garamond"/>
          <w:b/>
          <w:sz w:val="24"/>
          <w:szCs w:val="24"/>
        </w:rPr>
      </w:pPr>
    </w:p>
    <w:p w14:paraId="6C4D8E71" w14:textId="3B9DFA69" w:rsidR="009C3D2B" w:rsidRDefault="009C3D2B" w:rsidP="00F97787">
      <w:pPr>
        <w:pStyle w:val="Paragrafoelenco"/>
        <w:numPr>
          <w:ilvl w:val="0"/>
          <w:numId w:val="12"/>
        </w:numPr>
        <w:tabs>
          <w:tab w:val="left" w:pos="821"/>
        </w:tabs>
        <w:autoSpaceDE w:val="0"/>
        <w:autoSpaceDN w:val="0"/>
        <w:spacing w:line="362" w:lineRule="auto"/>
        <w:ind w:right="116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2024-: Componente del Comitato del Corso di Studi </w:t>
      </w:r>
      <w:r w:rsidRPr="009C3D2B">
        <w:rPr>
          <w:rFonts w:ascii="Garamond" w:eastAsia="Verdana" w:hAnsi="Garamond" w:cstheme="minorHAnsi"/>
          <w:bCs/>
          <w:sz w:val="24"/>
          <w:szCs w:val="24"/>
        </w:rPr>
        <w:t xml:space="preserve">del </w:t>
      </w:r>
      <w:proofErr w:type="spellStart"/>
      <w:r w:rsidRPr="009C3D2B">
        <w:rPr>
          <w:rFonts w:ascii="Garamond" w:eastAsia="Verdana" w:hAnsi="Garamond" w:cstheme="minorHAnsi"/>
          <w:bCs/>
          <w:sz w:val="24"/>
          <w:szCs w:val="24"/>
        </w:rPr>
        <w:t>CdLM</w:t>
      </w:r>
      <w:proofErr w:type="spellEnd"/>
      <w:r w:rsidRPr="009C3D2B">
        <w:rPr>
          <w:rFonts w:ascii="Garamond" w:eastAsia="Verdana" w:hAnsi="Garamond" w:cstheme="minorHAnsi"/>
          <w:bCs/>
          <w:sz w:val="24"/>
          <w:szCs w:val="24"/>
        </w:rPr>
        <w:t xml:space="preserve">  di STAP (</w:t>
      </w:r>
      <w:proofErr w:type="spellStart"/>
      <w:r w:rsidRPr="009C3D2B">
        <w:rPr>
          <w:rFonts w:ascii="Garamond" w:eastAsia="Verdana" w:hAnsi="Garamond" w:cstheme="minorHAnsi"/>
          <w:bCs/>
          <w:i/>
          <w:iCs/>
          <w:sz w:val="24"/>
          <w:szCs w:val="24"/>
        </w:rPr>
        <w:t>Scienze</w:t>
      </w:r>
      <w:proofErr w:type="spellEnd"/>
      <w:r w:rsidRPr="009C3D2B">
        <w:rPr>
          <w:rFonts w:ascii="Garamond" w:eastAsia="Verdana" w:hAnsi="Garamond" w:cstheme="minorHAnsi"/>
          <w:bCs/>
          <w:i/>
          <w:iCs/>
          <w:sz w:val="24"/>
          <w:szCs w:val="24"/>
        </w:rPr>
        <w:t xml:space="preserve"> e </w:t>
      </w:r>
      <w:proofErr w:type="spellStart"/>
      <w:r w:rsidRPr="009C3D2B">
        <w:rPr>
          <w:rFonts w:ascii="Garamond" w:eastAsia="Verdana" w:hAnsi="Garamond" w:cstheme="minorHAnsi"/>
          <w:bCs/>
          <w:i/>
          <w:iCs/>
          <w:sz w:val="24"/>
          <w:szCs w:val="24"/>
        </w:rPr>
        <w:t>tecniche</w:t>
      </w:r>
      <w:proofErr w:type="spellEnd"/>
      <w:r w:rsidRPr="009C3D2B">
        <w:rPr>
          <w:rFonts w:ascii="Garamond" w:eastAsia="Verdana" w:hAnsi="Garamond" w:cstheme="minorHAnsi"/>
          <w:bCs/>
          <w:i/>
          <w:iCs/>
          <w:sz w:val="24"/>
          <w:szCs w:val="24"/>
        </w:rPr>
        <w:t xml:space="preserve"> </w:t>
      </w:r>
      <w:proofErr w:type="spellStart"/>
      <w:r w:rsidRPr="009C3D2B">
        <w:rPr>
          <w:rFonts w:ascii="Garamond" w:eastAsia="Verdana" w:hAnsi="Garamond" w:cstheme="minorHAnsi"/>
          <w:bCs/>
          <w:i/>
          <w:iCs/>
          <w:sz w:val="24"/>
          <w:szCs w:val="24"/>
        </w:rPr>
        <w:t>delle</w:t>
      </w:r>
      <w:proofErr w:type="spellEnd"/>
      <w:r w:rsidRPr="009C3D2B">
        <w:rPr>
          <w:rFonts w:ascii="Garamond" w:eastAsia="Verdana" w:hAnsi="Garamond" w:cstheme="minorHAnsi"/>
          <w:bCs/>
          <w:i/>
          <w:iCs/>
          <w:sz w:val="24"/>
          <w:szCs w:val="24"/>
        </w:rPr>
        <w:t xml:space="preserve"> </w:t>
      </w:r>
      <w:proofErr w:type="spellStart"/>
      <w:r w:rsidRPr="009C3D2B">
        <w:rPr>
          <w:rFonts w:ascii="Garamond" w:eastAsia="Verdana" w:hAnsi="Garamond" w:cstheme="minorHAnsi"/>
          <w:bCs/>
          <w:i/>
          <w:iCs/>
          <w:sz w:val="24"/>
          <w:szCs w:val="24"/>
        </w:rPr>
        <w:t>Amministrazioni</w:t>
      </w:r>
      <w:proofErr w:type="spellEnd"/>
      <w:r w:rsidRPr="009C3D2B">
        <w:rPr>
          <w:rFonts w:ascii="Garamond" w:eastAsia="Verdana" w:hAnsi="Garamond" w:cstheme="minorHAnsi"/>
          <w:bCs/>
          <w:i/>
          <w:iCs/>
          <w:sz w:val="24"/>
          <w:szCs w:val="24"/>
        </w:rPr>
        <w:t xml:space="preserve"> </w:t>
      </w:r>
      <w:proofErr w:type="spellStart"/>
      <w:r w:rsidRPr="009C3D2B">
        <w:rPr>
          <w:rFonts w:ascii="Garamond" w:eastAsia="Verdana" w:hAnsi="Garamond" w:cstheme="minorHAnsi"/>
          <w:bCs/>
          <w:i/>
          <w:iCs/>
          <w:sz w:val="24"/>
          <w:szCs w:val="24"/>
        </w:rPr>
        <w:t>Pubbliche</w:t>
      </w:r>
      <w:proofErr w:type="spellEnd"/>
      <w:r w:rsidRPr="009C3D2B">
        <w:rPr>
          <w:rFonts w:ascii="Garamond" w:eastAsia="Verdana" w:hAnsi="Garamond" w:cstheme="minorHAnsi"/>
          <w:bCs/>
          <w:sz w:val="24"/>
          <w:szCs w:val="24"/>
        </w:rPr>
        <w:t xml:space="preserve">) </w:t>
      </w:r>
      <w:proofErr w:type="spellStart"/>
      <w:r w:rsidRPr="009C3D2B">
        <w:rPr>
          <w:rFonts w:ascii="Garamond" w:eastAsia="Verdana" w:hAnsi="Garamond" w:cstheme="minorHAnsi"/>
          <w:bCs/>
          <w:sz w:val="24"/>
          <w:szCs w:val="24"/>
        </w:rPr>
        <w:t>dell'Università</w:t>
      </w:r>
      <w:proofErr w:type="spellEnd"/>
      <w:r w:rsidRPr="009C3D2B">
        <w:rPr>
          <w:rFonts w:ascii="Garamond" w:eastAsia="Verdana" w:hAnsi="Garamond" w:cstheme="minorHAnsi"/>
          <w:bCs/>
          <w:sz w:val="24"/>
          <w:szCs w:val="24"/>
        </w:rPr>
        <w:t xml:space="preserve"> </w:t>
      </w:r>
      <w:proofErr w:type="spellStart"/>
      <w:r w:rsidRPr="009C3D2B">
        <w:rPr>
          <w:rFonts w:ascii="Garamond" w:eastAsia="Verdana" w:hAnsi="Garamond" w:cstheme="minorHAnsi"/>
          <w:bCs/>
          <w:sz w:val="24"/>
          <w:szCs w:val="24"/>
        </w:rPr>
        <w:t>della</w:t>
      </w:r>
      <w:proofErr w:type="spellEnd"/>
      <w:r w:rsidRPr="009C3D2B">
        <w:rPr>
          <w:rFonts w:ascii="Garamond" w:eastAsia="Verdana" w:hAnsi="Garamond" w:cstheme="minorHAnsi"/>
          <w:bCs/>
          <w:sz w:val="24"/>
          <w:szCs w:val="24"/>
        </w:rPr>
        <w:t xml:space="preserve"> Campania “Luigi </w:t>
      </w:r>
      <w:proofErr w:type="spellStart"/>
      <w:r w:rsidRPr="009C3D2B">
        <w:rPr>
          <w:rFonts w:ascii="Garamond" w:eastAsia="Verdana" w:hAnsi="Garamond" w:cstheme="minorHAnsi"/>
          <w:bCs/>
          <w:sz w:val="24"/>
          <w:szCs w:val="24"/>
        </w:rPr>
        <w:t>Vanvitelli</w:t>
      </w:r>
      <w:proofErr w:type="spellEnd"/>
      <w:r w:rsidRPr="009C3D2B">
        <w:rPr>
          <w:rFonts w:ascii="Garamond" w:eastAsia="Verdana" w:hAnsi="Garamond" w:cstheme="minorHAnsi"/>
          <w:bCs/>
          <w:sz w:val="24"/>
          <w:szCs w:val="24"/>
        </w:rPr>
        <w:t>”;</w:t>
      </w:r>
    </w:p>
    <w:p w14:paraId="1384C3B1" w14:textId="4F0E227A" w:rsidR="004E1257" w:rsidRPr="00D36538" w:rsidRDefault="004E1257" w:rsidP="00F97787">
      <w:pPr>
        <w:pStyle w:val="Paragrafoelenco"/>
        <w:numPr>
          <w:ilvl w:val="0"/>
          <w:numId w:val="12"/>
        </w:numPr>
        <w:tabs>
          <w:tab w:val="left" w:pos="821"/>
        </w:tabs>
        <w:autoSpaceDE w:val="0"/>
        <w:autoSpaceDN w:val="0"/>
        <w:spacing w:line="362" w:lineRule="auto"/>
        <w:ind w:right="116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>2023:</w:t>
      </w:r>
      <w:r w:rsidRPr="00827795">
        <w:rPr>
          <w:rFonts w:ascii="Garamond" w:hAnsi="Garamond"/>
          <w:sz w:val="24"/>
          <w:szCs w:val="24"/>
          <w:lang w:val="it-IT"/>
        </w:rPr>
        <w:tab/>
        <w:t xml:space="preserve">Docente di </w:t>
      </w:r>
      <w:r w:rsidRPr="00D36538">
        <w:rPr>
          <w:rFonts w:ascii="Garamond" w:hAnsi="Garamond"/>
          <w:sz w:val="24"/>
          <w:szCs w:val="24"/>
          <w:lang w:val="it-IT"/>
        </w:rPr>
        <w:t>Diritto pubblico dell’Economia – Laboratorio di Diritto pubblico presso la Facoltà di Scienze Politiche dell’Università degli Studi di Roma La Sapienza</w:t>
      </w:r>
      <w:r w:rsidR="00B57F2F" w:rsidRPr="00D36538">
        <w:rPr>
          <w:rFonts w:ascii="Garamond" w:hAnsi="Garamond"/>
          <w:sz w:val="24"/>
          <w:szCs w:val="24"/>
          <w:lang w:val="it-IT"/>
        </w:rPr>
        <w:t>.</w:t>
      </w:r>
    </w:p>
    <w:p w14:paraId="5E66FF2A" w14:textId="3C07D50A" w:rsidR="00F97787" w:rsidRPr="00D36538" w:rsidRDefault="00F97787" w:rsidP="00F97787">
      <w:pPr>
        <w:pStyle w:val="Paragrafoelenco"/>
        <w:numPr>
          <w:ilvl w:val="0"/>
          <w:numId w:val="12"/>
        </w:numPr>
        <w:tabs>
          <w:tab w:val="left" w:pos="821"/>
        </w:tabs>
        <w:autoSpaceDE w:val="0"/>
        <w:autoSpaceDN w:val="0"/>
        <w:spacing w:line="362" w:lineRule="auto"/>
        <w:ind w:right="116"/>
        <w:jc w:val="both"/>
        <w:rPr>
          <w:rFonts w:ascii="Garamond" w:hAnsi="Garamond"/>
          <w:sz w:val="24"/>
          <w:szCs w:val="24"/>
          <w:lang w:val="it-IT"/>
        </w:rPr>
      </w:pPr>
      <w:r w:rsidRPr="00D36538">
        <w:rPr>
          <w:rFonts w:ascii="Garamond" w:hAnsi="Garamond"/>
          <w:sz w:val="24"/>
          <w:szCs w:val="24"/>
          <w:lang w:val="it-IT"/>
        </w:rPr>
        <w:t>2023-: Direttore del Dipartimento di Diritto ed Economia</w:t>
      </w:r>
      <w:r w:rsidR="004E1257" w:rsidRPr="00D36538">
        <w:rPr>
          <w:rFonts w:ascii="Garamond" w:hAnsi="Garamond"/>
          <w:sz w:val="24"/>
          <w:szCs w:val="24"/>
          <w:lang w:val="it-IT"/>
        </w:rPr>
        <w:t xml:space="preserve"> delle Attività produttive </w:t>
      </w:r>
      <w:r w:rsidRPr="00D36538">
        <w:rPr>
          <w:rFonts w:ascii="Garamond" w:hAnsi="Garamond"/>
          <w:sz w:val="24"/>
          <w:szCs w:val="24"/>
          <w:lang w:val="it-IT"/>
        </w:rPr>
        <w:t>del Consorzio Universitario Humanitas.</w:t>
      </w:r>
    </w:p>
    <w:p w14:paraId="3057C780" w14:textId="1CC01E59" w:rsidR="00F97787" w:rsidRPr="00827795" w:rsidRDefault="00F97787" w:rsidP="00F97787">
      <w:pPr>
        <w:pStyle w:val="Paragrafoelenco"/>
        <w:numPr>
          <w:ilvl w:val="0"/>
          <w:numId w:val="12"/>
        </w:numPr>
        <w:tabs>
          <w:tab w:val="left" w:pos="821"/>
        </w:tabs>
        <w:autoSpaceDE w:val="0"/>
        <w:autoSpaceDN w:val="0"/>
        <w:spacing w:line="362" w:lineRule="auto"/>
        <w:ind w:right="116"/>
        <w:jc w:val="both"/>
        <w:rPr>
          <w:rFonts w:ascii="Garamond" w:hAnsi="Garamond"/>
          <w:sz w:val="24"/>
          <w:szCs w:val="24"/>
          <w:lang w:val="it-IT"/>
        </w:rPr>
      </w:pPr>
      <w:r w:rsidRPr="00D36538">
        <w:rPr>
          <w:rFonts w:ascii="Garamond" w:hAnsi="Garamond"/>
          <w:sz w:val="24"/>
          <w:szCs w:val="24"/>
          <w:lang w:val="it-IT"/>
        </w:rPr>
        <w:lastRenderedPageBreak/>
        <w:t>2019-:</w:t>
      </w:r>
      <w:r w:rsidRPr="00D36538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="0016756E" w:rsidRPr="00D36538">
        <w:rPr>
          <w:rFonts w:ascii="Garamond" w:hAnsi="Garamond"/>
          <w:spacing w:val="-9"/>
          <w:sz w:val="24"/>
          <w:szCs w:val="24"/>
          <w:lang w:val="it-IT"/>
        </w:rPr>
        <w:t>Docent</w:t>
      </w:r>
      <w:r w:rsidRPr="00D36538">
        <w:rPr>
          <w:rFonts w:ascii="Garamond" w:hAnsi="Garamond"/>
          <w:sz w:val="24"/>
          <w:szCs w:val="24"/>
          <w:lang w:val="it-IT"/>
        </w:rPr>
        <w:t>e</w:t>
      </w:r>
      <w:r w:rsidRPr="00D36538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D36538">
        <w:rPr>
          <w:rFonts w:ascii="Garamond" w:hAnsi="Garamond"/>
          <w:sz w:val="24"/>
          <w:szCs w:val="24"/>
          <w:lang w:val="it-IT"/>
        </w:rPr>
        <w:t>di</w:t>
      </w:r>
      <w:r w:rsidRPr="00D36538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D36538">
        <w:rPr>
          <w:rFonts w:ascii="Garamond" w:hAnsi="Garamond"/>
          <w:sz w:val="24"/>
          <w:szCs w:val="24"/>
          <w:lang w:val="it-IT"/>
        </w:rPr>
        <w:t>Diritto</w:t>
      </w:r>
      <w:r w:rsidRPr="00D36538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Pr="00D36538">
        <w:rPr>
          <w:rFonts w:ascii="Garamond" w:hAnsi="Garamond"/>
          <w:sz w:val="24"/>
          <w:szCs w:val="24"/>
          <w:lang w:val="it-IT"/>
        </w:rPr>
        <w:t>dell’Economia</w:t>
      </w:r>
      <w:r w:rsidRPr="00D36538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Pr="00D36538">
        <w:rPr>
          <w:rFonts w:ascii="Garamond" w:hAnsi="Garamond"/>
          <w:sz w:val="24"/>
          <w:szCs w:val="24"/>
          <w:lang w:val="it-IT"/>
        </w:rPr>
        <w:t>corso</w:t>
      </w:r>
      <w:r w:rsidRPr="00D36538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Pr="00D36538">
        <w:rPr>
          <w:rFonts w:ascii="Garamond" w:hAnsi="Garamond"/>
          <w:sz w:val="24"/>
          <w:szCs w:val="24"/>
          <w:lang w:val="it-IT"/>
        </w:rPr>
        <w:t>avanzato</w:t>
      </w:r>
      <w:r w:rsidRPr="00D36538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D36538">
        <w:rPr>
          <w:rFonts w:ascii="Garamond" w:hAnsi="Garamond"/>
          <w:sz w:val="24"/>
          <w:szCs w:val="24"/>
          <w:lang w:val="it-IT"/>
        </w:rPr>
        <w:t>presso</w:t>
      </w:r>
      <w:r w:rsidRPr="00D36538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Pr="00D36538">
        <w:rPr>
          <w:rFonts w:ascii="Garamond" w:hAnsi="Garamond"/>
          <w:sz w:val="24"/>
          <w:szCs w:val="24"/>
          <w:lang w:val="it-IT"/>
        </w:rPr>
        <w:t>il</w:t>
      </w:r>
      <w:r w:rsidRPr="00D36538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D36538">
        <w:rPr>
          <w:rFonts w:ascii="Garamond" w:hAnsi="Garamond"/>
          <w:sz w:val="24"/>
          <w:szCs w:val="24"/>
          <w:lang w:val="it-IT"/>
        </w:rPr>
        <w:t>Dipartimento di</w:t>
      </w:r>
      <w:r w:rsidRPr="00827795">
        <w:rPr>
          <w:rFonts w:ascii="Garamond" w:hAnsi="Garamond"/>
          <w:sz w:val="24"/>
          <w:szCs w:val="24"/>
          <w:lang w:val="it-IT"/>
        </w:rPr>
        <w:t xml:space="preserve"> Diritto ed Economia delle Attività Produttive dell’Università degli Studi di Roma La</w:t>
      </w:r>
      <w:r w:rsidRPr="00827795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Sapienza.</w:t>
      </w:r>
    </w:p>
    <w:p w14:paraId="6EEECE60" w14:textId="6606D6BC" w:rsidR="00F97787" w:rsidRPr="00827795" w:rsidRDefault="00F97787" w:rsidP="00D36538">
      <w:pPr>
        <w:pStyle w:val="Corpotesto"/>
        <w:spacing w:line="360" w:lineRule="auto"/>
        <w:ind w:left="820" w:right="118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>Profili storico-giuridici ed analisi dell’intervento dello Stato nell’economia, funzioni ed assetto organizzativo a livello nazionale e comunitario.</w:t>
      </w:r>
      <w:r w:rsidR="00D36538">
        <w:rPr>
          <w:rFonts w:ascii="Garamond" w:hAnsi="Garamond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 xml:space="preserve">Attività ed </w:t>
      </w:r>
      <w:r w:rsidR="00F32722">
        <w:rPr>
          <w:rFonts w:ascii="Garamond" w:hAnsi="Garamond"/>
          <w:sz w:val="24"/>
          <w:szCs w:val="24"/>
          <w:lang w:val="it-IT"/>
        </w:rPr>
        <w:t>assetto organizzativo</w:t>
      </w:r>
      <w:r w:rsidRPr="00827795">
        <w:rPr>
          <w:rFonts w:ascii="Garamond" w:hAnsi="Garamond"/>
          <w:sz w:val="24"/>
          <w:szCs w:val="24"/>
          <w:lang w:val="it-IT"/>
        </w:rPr>
        <w:t xml:space="preserve"> delle Società a partecipazione pubblica;</w:t>
      </w:r>
    </w:p>
    <w:p w14:paraId="5A702A77" w14:textId="77777777" w:rsidR="00F97787" w:rsidRPr="00827795" w:rsidRDefault="00F97787" w:rsidP="00F97787">
      <w:pPr>
        <w:pStyle w:val="Corpotesto"/>
        <w:numPr>
          <w:ilvl w:val="0"/>
          <w:numId w:val="12"/>
        </w:numPr>
        <w:autoSpaceDE w:val="0"/>
        <w:autoSpaceDN w:val="0"/>
        <w:spacing w:line="360" w:lineRule="auto"/>
        <w:ind w:right="118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Componente del Comitato Scientifico DIMAF </w:t>
      </w:r>
      <w:r w:rsidRPr="00827795">
        <w:rPr>
          <w:rFonts w:ascii="Garamond" w:hAnsi="Garamond"/>
          <w:i/>
          <w:sz w:val="24"/>
          <w:szCs w:val="24"/>
          <w:lang w:val="it-IT"/>
        </w:rPr>
        <w:t>Rivista di diritto del Mercato Assicurativo e Finanziario</w:t>
      </w:r>
      <w:r w:rsidRPr="00827795">
        <w:rPr>
          <w:rFonts w:ascii="Garamond" w:hAnsi="Garamond"/>
          <w:i/>
          <w:spacing w:val="-2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2019</w:t>
      </w:r>
      <w:r w:rsidRPr="00827795">
        <w:rPr>
          <w:rFonts w:ascii="Garamond" w:hAnsi="Garamond"/>
          <w:sz w:val="24"/>
          <w:szCs w:val="24"/>
          <w:lang w:val="it-IT"/>
        </w:rPr>
        <w:t>;</w:t>
      </w:r>
    </w:p>
    <w:p w14:paraId="1C19FF29" w14:textId="77777777" w:rsidR="00F97787" w:rsidRPr="00827795" w:rsidRDefault="00F97787" w:rsidP="00F97787">
      <w:pPr>
        <w:pStyle w:val="Corpotesto"/>
        <w:numPr>
          <w:ilvl w:val="0"/>
          <w:numId w:val="12"/>
        </w:numPr>
        <w:autoSpaceDE w:val="0"/>
        <w:autoSpaceDN w:val="0"/>
        <w:spacing w:line="360" w:lineRule="auto"/>
        <w:ind w:right="118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>2013-2016: Docente Master di Geopolitica dell’Università degli Studi Guglielmo</w:t>
      </w:r>
      <w:r w:rsidRPr="00827795">
        <w:rPr>
          <w:rFonts w:ascii="Garamond" w:hAnsi="Garamond"/>
          <w:spacing w:val="-2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Marconi;</w:t>
      </w:r>
    </w:p>
    <w:p w14:paraId="24C158C1" w14:textId="1B9F6ED4" w:rsidR="006874E8" w:rsidRPr="00D36538" w:rsidRDefault="006874E8" w:rsidP="006874E8">
      <w:pPr>
        <w:pStyle w:val="Paragrafoelenco"/>
        <w:numPr>
          <w:ilvl w:val="0"/>
          <w:numId w:val="12"/>
        </w:numPr>
        <w:tabs>
          <w:tab w:val="left" w:pos="821"/>
        </w:tabs>
        <w:autoSpaceDE w:val="0"/>
        <w:autoSpaceDN w:val="0"/>
        <w:spacing w:line="360" w:lineRule="auto"/>
        <w:ind w:right="119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2009-: </w:t>
      </w:r>
      <w:r w:rsidRPr="00D36538">
        <w:rPr>
          <w:rFonts w:ascii="Garamond" w:hAnsi="Garamond"/>
          <w:sz w:val="24"/>
          <w:szCs w:val="24"/>
          <w:lang w:val="it-IT"/>
        </w:rPr>
        <w:t xml:space="preserve">Professore Straordinario di Diritto dell’Economia </w:t>
      </w:r>
      <w:bookmarkStart w:id="5" w:name="_Hlk117505613"/>
      <w:r w:rsidRPr="00D36538">
        <w:rPr>
          <w:rFonts w:ascii="Garamond" w:hAnsi="Garamond"/>
          <w:sz w:val="24"/>
          <w:szCs w:val="24"/>
          <w:lang w:val="it-IT"/>
        </w:rPr>
        <w:t>“Controlli pubblici sulle crisi</w:t>
      </w:r>
      <w:r w:rsidRPr="00D36538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D36538">
        <w:rPr>
          <w:rFonts w:ascii="Garamond" w:hAnsi="Garamond"/>
          <w:sz w:val="24"/>
          <w:szCs w:val="24"/>
          <w:lang w:val="it-IT"/>
        </w:rPr>
        <w:t>d’impresa”</w:t>
      </w:r>
      <w:bookmarkEnd w:id="5"/>
      <w:r w:rsidRPr="00D36538">
        <w:rPr>
          <w:rFonts w:ascii="Garamond" w:hAnsi="Garamond"/>
          <w:sz w:val="24"/>
          <w:szCs w:val="24"/>
          <w:lang w:val="it-IT"/>
        </w:rPr>
        <w:t xml:space="preserve"> presso il Dipartimento di Economia</w:t>
      </w:r>
      <w:r w:rsidRPr="00D36538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D36538">
        <w:rPr>
          <w:rFonts w:ascii="Garamond" w:hAnsi="Garamond"/>
          <w:sz w:val="24"/>
          <w:szCs w:val="24"/>
          <w:lang w:val="it-IT"/>
        </w:rPr>
        <w:t>dell’Università</w:t>
      </w:r>
      <w:r w:rsidRPr="00D36538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D36538">
        <w:rPr>
          <w:rFonts w:ascii="Garamond" w:hAnsi="Garamond"/>
          <w:sz w:val="24"/>
          <w:szCs w:val="24"/>
          <w:lang w:val="it-IT"/>
        </w:rPr>
        <w:t>degli</w:t>
      </w:r>
      <w:r w:rsidRPr="00D36538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D36538">
        <w:rPr>
          <w:rFonts w:ascii="Garamond" w:hAnsi="Garamond"/>
          <w:sz w:val="24"/>
          <w:szCs w:val="24"/>
          <w:lang w:val="it-IT"/>
        </w:rPr>
        <w:t>Studi</w:t>
      </w:r>
      <w:r w:rsidRPr="00D36538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D36538">
        <w:rPr>
          <w:rFonts w:ascii="Garamond" w:hAnsi="Garamond"/>
          <w:sz w:val="24"/>
          <w:szCs w:val="24"/>
          <w:lang w:val="it-IT"/>
        </w:rPr>
        <w:t>Guglielmo</w:t>
      </w:r>
      <w:r w:rsidRPr="00D36538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D36538">
        <w:rPr>
          <w:rFonts w:ascii="Garamond" w:hAnsi="Garamond"/>
          <w:sz w:val="24"/>
          <w:szCs w:val="24"/>
          <w:lang w:val="it-IT"/>
        </w:rPr>
        <w:t>Marconi.</w:t>
      </w:r>
    </w:p>
    <w:p w14:paraId="3F50E174" w14:textId="5A248425" w:rsidR="00F97787" w:rsidRPr="00827795" w:rsidRDefault="00F97787" w:rsidP="00F97787">
      <w:pPr>
        <w:pStyle w:val="Corpotesto"/>
        <w:spacing w:line="360" w:lineRule="auto"/>
        <w:ind w:left="820" w:right="120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Diritto della </w:t>
      </w:r>
      <w:r w:rsidR="00D36538">
        <w:rPr>
          <w:rFonts w:ascii="Garamond" w:hAnsi="Garamond"/>
          <w:sz w:val="24"/>
          <w:szCs w:val="24"/>
          <w:lang w:val="it-IT"/>
        </w:rPr>
        <w:t>c</w:t>
      </w:r>
      <w:r w:rsidRPr="00827795">
        <w:rPr>
          <w:rFonts w:ascii="Garamond" w:hAnsi="Garamond"/>
          <w:sz w:val="24"/>
          <w:szCs w:val="24"/>
          <w:lang w:val="it-IT"/>
        </w:rPr>
        <w:t xml:space="preserve">risi e del </w:t>
      </w:r>
      <w:r w:rsidR="00D36538">
        <w:rPr>
          <w:rFonts w:ascii="Garamond" w:hAnsi="Garamond"/>
          <w:sz w:val="24"/>
          <w:szCs w:val="24"/>
          <w:lang w:val="it-IT"/>
        </w:rPr>
        <w:t>r</w:t>
      </w:r>
      <w:r w:rsidRPr="00827795">
        <w:rPr>
          <w:rFonts w:ascii="Garamond" w:hAnsi="Garamond"/>
          <w:sz w:val="24"/>
          <w:szCs w:val="24"/>
          <w:lang w:val="it-IT"/>
        </w:rPr>
        <w:t>isanamento d’</w:t>
      </w:r>
      <w:r w:rsidR="00D36538">
        <w:rPr>
          <w:rFonts w:ascii="Garamond" w:hAnsi="Garamond"/>
          <w:sz w:val="24"/>
          <w:szCs w:val="24"/>
          <w:lang w:val="it-IT"/>
        </w:rPr>
        <w:t>i</w:t>
      </w:r>
      <w:r w:rsidRPr="00827795">
        <w:rPr>
          <w:rFonts w:ascii="Garamond" w:hAnsi="Garamond"/>
          <w:sz w:val="24"/>
          <w:szCs w:val="24"/>
          <w:lang w:val="it-IT"/>
        </w:rPr>
        <w:t xml:space="preserve">mpresa con particolare riferimento alla </w:t>
      </w:r>
      <w:r w:rsidR="00D36538">
        <w:rPr>
          <w:rFonts w:ascii="Garamond" w:hAnsi="Garamond"/>
          <w:sz w:val="24"/>
          <w:szCs w:val="24"/>
          <w:lang w:val="it-IT"/>
        </w:rPr>
        <w:t>g</w:t>
      </w:r>
      <w:r w:rsidRPr="00827795">
        <w:rPr>
          <w:rFonts w:ascii="Garamond" w:hAnsi="Garamond"/>
          <w:sz w:val="24"/>
          <w:szCs w:val="24"/>
          <w:lang w:val="it-IT"/>
        </w:rPr>
        <w:t>overnance dell’</w:t>
      </w:r>
      <w:r w:rsidR="00D36538">
        <w:rPr>
          <w:rFonts w:ascii="Garamond" w:hAnsi="Garamond"/>
          <w:sz w:val="24"/>
          <w:szCs w:val="24"/>
          <w:lang w:val="it-IT"/>
        </w:rPr>
        <w:t>a</w:t>
      </w:r>
      <w:r w:rsidRPr="00827795">
        <w:rPr>
          <w:rFonts w:ascii="Garamond" w:hAnsi="Garamond"/>
          <w:sz w:val="24"/>
          <w:szCs w:val="24"/>
          <w:lang w:val="it-IT"/>
        </w:rPr>
        <w:t xml:space="preserve">mministrazione </w:t>
      </w:r>
      <w:r w:rsidR="00D36538">
        <w:rPr>
          <w:rFonts w:ascii="Garamond" w:hAnsi="Garamond"/>
          <w:sz w:val="24"/>
          <w:szCs w:val="24"/>
          <w:lang w:val="it-IT"/>
        </w:rPr>
        <w:t>s</w:t>
      </w:r>
      <w:r w:rsidRPr="00827795">
        <w:rPr>
          <w:rFonts w:ascii="Garamond" w:hAnsi="Garamond"/>
          <w:sz w:val="24"/>
          <w:szCs w:val="24"/>
          <w:lang w:val="it-IT"/>
        </w:rPr>
        <w:t>traordinaria delle grandi imprese in crisi;</w:t>
      </w:r>
    </w:p>
    <w:p w14:paraId="1CE5E713" w14:textId="77777777" w:rsidR="00F97787" w:rsidRPr="00827795" w:rsidRDefault="00F97787" w:rsidP="00F97787">
      <w:pPr>
        <w:pStyle w:val="Paragrafoelenco"/>
        <w:numPr>
          <w:ilvl w:val="0"/>
          <w:numId w:val="12"/>
        </w:numPr>
        <w:tabs>
          <w:tab w:val="left" w:pos="821"/>
        </w:tabs>
        <w:autoSpaceDE w:val="0"/>
        <w:autoSpaceDN w:val="0"/>
        <w:spacing w:line="360" w:lineRule="auto"/>
        <w:ind w:right="119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>2004-2006: Professore a contratto di Diritto dell’Economia presso la Facoltà di Scienze dei Servizi Giuridici nell’Università degli Studi del Salento;</w:t>
      </w:r>
    </w:p>
    <w:p w14:paraId="3ADE85C4" w14:textId="77777777" w:rsidR="00F97787" w:rsidRPr="00827795" w:rsidRDefault="00F97787" w:rsidP="00F97787">
      <w:pPr>
        <w:pStyle w:val="Paragrafoelenco"/>
        <w:numPr>
          <w:ilvl w:val="0"/>
          <w:numId w:val="12"/>
        </w:numPr>
        <w:tabs>
          <w:tab w:val="left" w:pos="821"/>
        </w:tabs>
        <w:autoSpaceDE w:val="0"/>
        <w:autoSpaceDN w:val="0"/>
        <w:spacing w:line="360" w:lineRule="auto"/>
        <w:ind w:right="119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>2003-2004: Professore a contratto di Relazioni Industriali presso la Facoltà di Scienze dei Servizi Giuridici nell’Università degli Studi del Salento;</w:t>
      </w:r>
    </w:p>
    <w:p w14:paraId="05BE7D15" w14:textId="77777777" w:rsidR="00F97787" w:rsidRPr="00827795" w:rsidRDefault="00F97787" w:rsidP="00F97787">
      <w:pPr>
        <w:pStyle w:val="Paragrafoelenco"/>
        <w:numPr>
          <w:ilvl w:val="0"/>
          <w:numId w:val="12"/>
        </w:numPr>
        <w:tabs>
          <w:tab w:val="left" w:pos="821"/>
        </w:tabs>
        <w:autoSpaceDE w:val="0"/>
        <w:autoSpaceDN w:val="0"/>
        <w:spacing w:line="360" w:lineRule="auto"/>
        <w:ind w:right="120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>Componente del Comitato Scientifico per Studi e Ricerche del DSEA presso il Dipartimento</w:t>
      </w:r>
      <w:r w:rsidRPr="00827795">
        <w:rPr>
          <w:rFonts w:ascii="Garamond" w:hAnsi="Garamond"/>
          <w:spacing w:val="-1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di</w:t>
      </w:r>
      <w:r w:rsidRPr="00827795">
        <w:rPr>
          <w:rFonts w:ascii="Garamond" w:hAnsi="Garamond"/>
          <w:spacing w:val="-16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Scienze</w:t>
      </w:r>
      <w:r w:rsidRPr="00827795">
        <w:rPr>
          <w:rFonts w:ascii="Garamond" w:hAnsi="Garamond"/>
          <w:spacing w:val="-16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Economiche</w:t>
      </w:r>
      <w:r w:rsidRPr="00827795">
        <w:rPr>
          <w:rFonts w:ascii="Garamond" w:hAnsi="Garamond"/>
          <w:spacing w:val="-1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Aziendali</w:t>
      </w:r>
      <w:r w:rsidRPr="00827795">
        <w:rPr>
          <w:rFonts w:ascii="Garamond" w:hAnsi="Garamond"/>
          <w:spacing w:val="-16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dell’Università</w:t>
      </w:r>
      <w:r w:rsidRPr="00827795">
        <w:rPr>
          <w:rFonts w:ascii="Garamond" w:hAnsi="Garamond"/>
          <w:spacing w:val="-1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Guglielmo</w:t>
      </w:r>
      <w:r w:rsidRPr="00827795">
        <w:rPr>
          <w:rFonts w:ascii="Garamond" w:hAnsi="Garamond"/>
          <w:spacing w:val="-15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Marconi per la macro area “Economia e Diritto” (IUS/04; IUS/05 e</w:t>
      </w:r>
      <w:r w:rsidRPr="00827795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IUS/12);</w:t>
      </w:r>
    </w:p>
    <w:p w14:paraId="77D1500A" w14:textId="77777777" w:rsidR="00F97787" w:rsidRPr="00827795" w:rsidRDefault="00F97787" w:rsidP="00F97787">
      <w:pPr>
        <w:pStyle w:val="Paragrafoelenco"/>
        <w:numPr>
          <w:ilvl w:val="0"/>
          <w:numId w:val="12"/>
        </w:numPr>
        <w:tabs>
          <w:tab w:val="left" w:pos="821"/>
        </w:tabs>
        <w:autoSpaceDE w:val="0"/>
        <w:autoSpaceDN w:val="0"/>
        <w:spacing w:before="90" w:line="360" w:lineRule="auto"/>
        <w:ind w:right="123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>Componente della Commissione Civilistica presso il Consiglio Nazionale del Notariato;</w:t>
      </w:r>
    </w:p>
    <w:p w14:paraId="33F87F6D" w14:textId="77777777" w:rsidR="00F97787" w:rsidRPr="00827795" w:rsidRDefault="00F97787" w:rsidP="00F97787">
      <w:pPr>
        <w:pStyle w:val="Paragrafoelenco"/>
        <w:numPr>
          <w:ilvl w:val="0"/>
          <w:numId w:val="12"/>
        </w:numPr>
        <w:tabs>
          <w:tab w:val="left" w:pos="821"/>
        </w:tabs>
        <w:autoSpaceDE w:val="0"/>
        <w:autoSpaceDN w:val="0"/>
        <w:spacing w:line="360" w:lineRule="auto"/>
        <w:ind w:right="116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2010-2017: Componente del Comitato Scientifico di </w:t>
      </w:r>
      <w:r w:rsidRPr="00827795">
        <w:rPr>
          <w:rFonts w:ascii="Garamond" w:hAnsi="Garamond"/>
          <w:i/>
          <w:sz w:val="24"/>
          <w:szCs w:val="24"/>
          <w:lang w:val="it-IT"/>
        </w:rPr>
        <w:t>NOTARILIA</w:t>
      </w:r>
      <w:r w:rsidRPr="00827795">
        <w:rPr>
          <w:rFonts w:ascii="Garamond" w:hAnsi="Garamond"/>
          <w:sz w:val="24"/>
          <w:szCs w:val="24"/>
          <w:lang w:val="it-IT"/>
        </w:rPr>
        <w:t xml:space="preserve">: </w:t>
      </w:r>
      <w:bookmarkStart w:id="6" w:name="_Hlk117506118"/>
      <w:r w:rsidRPr="00827795">
        <w:rPr>
          <w:rFonts w:ascii="Garamond" w:hAnsi="Garamond"/>
          <w:sz w:val="24"/>
          <w:szCs w:val="24"/>
          <w:lang w:val="it-IT"/>
        </w:rPr>
        <w:t>Rivista Scientifica di Diritto Civile, Commerciale,</w:t>
      </w:r>
      <w:r w:rsidRPr="00827795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Immobiliare;</w:t>
      </w:r>
      <w:bookmarkEnd w:id="6"/>
    </w:p>
    <w:p w14:paraId="5F3D52BC" w14:textId="77777777" w:rsidR="00F97787" w:rsidRPr="00827795" w:rsidRDefault="00F97787" w:rsidP="00F97787">
      <w:pPr>
        <w:pStyle w:val="Paragrafoelenco"/>
        <w:numPr>
          <w:ilvl w:val="0"/>
          <w:numId w:val="12"/>
        </w:numPr>
        <w:tabs>
          <w:tab w:val="left" w:pos="821"/>
        </w:tabs>
        <w:autoSpaceDE w:val="0"/>
        <w:autoSpaceDN w:val="0"/>
        <w:spacing w:line="360" w:lineRule="auto"/>
        <w:ind w:right="128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>Componente del Comitato Scientifico della Rivista Giuridica “Diritto del Mercato Finanziario e</w:t>
      </w:r>
      <w:r w:rsidRPr="00827795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Assicurativo”;</w:t>
      </w:r>
    </w:p>
    <w:p w14:paraId="4E9BE3D7" w14:textId="77777777" w:rsidR="00F97787" w:rsidRPr="00827795" w:rsidRDefault="00F97787" w:rsidP="00F97787">
      <w:pPr>
        <w:pStyle w:val="Paragrafoelenco"/>
        <w:numPr>
          <w:ilvl w:val="0"/>
          <w:numId w:val="12"/>
        </w:numPr>
        <w:tabs>
          <w:tab w:val="left" w:pos="821"/>
        </w:tabs>
        <w:autoSpaceDE w:val="0"/>
        <w:autoSpaceDN w:val="0"/>
        <w:spacing w:line="360" w:lineRule="auto"/>
        <w:ind w:right="128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>Presidente delle Commissioni per gli Esami di abilitazione alla professione forense nelle Sessioni 2008/2009, 2012/2013, 2020/2021.</w:t>
      </w:r>
    </w:p>
    <w:p w14:paraId="4D809E60" w14:textId="77777777" w:rsidR="00F97787" w:rsidRPr="00827795" w:rsidRDefault="00F97787" w:rsidP="00F97787">
      <w:pPr>
        <w:pStyle w:val="Corpotesto"/>
        <w:spacing w:before="4"/>
        <w:rPr>
          <w:rFonts w:ascii="Garamond" w:hAnsi="Garamond"/>
          <w:sz w:val="24"/>
          <w:szCs w:val="24"/>
          <w:lang w:val="it-IT"/>
        </w:rPr>
      </w:pPr>
    </w:p>
    <w:p w14:paraId="5A489899" w14:textId="77777777" w:rsidR="00F97787" w:rsidRPr="00A57CF3" w:rsidRDefault="00F97787" w:rsidP="00F97787">
      <w:pPr>
        <w:ind w:left="100"/>
        <w:rPr>
          <w:rFonts w:ascii="Garamond" w:hAnsi="Garamond"/>
          <w:b/>
          <w:sz w:val="24"/>
          <w:szCs w:val="24"/>
        </w:rPr>
      </w:pPr>
      <w:r w:rsidRPr="00A57CF3">
        <w:rPr>
          <w:rFonts w:ascii="Garamond" w:hAnsi="Garamond"/>
          <w:b/>
          <w:sz w:val="24"/>
          <w:szCs w:val="24"/>
        </w:rPr>
        <w:t>POSIZIONE PROFESSIONALE ATTUALE</w:t>
      </w:r>
    </w:p>
    <w:p w14:paraId="2E13099D" w14:textId="77777777" w:rsidR="00F97787" w:rsidRPr="00A57CF3" w:rsidRDefault="00F97787" w:rsidP="00F97787">
      <w:pPr>
        <w:pStyle w:val="Corpotesto"/>
        <w:spacing w:before="2"/>
        <w:rPr>
          <w:rFonts w:ascii="Garamond" w:hAnsi="Garamond"/>
          <w:b/>
          <w:sz w:val="24"/>
          <w:szCs w:val="24"/>
        </w:rPr>
      </w:pPr>
    </w:p>
    <w:p w14:paraId="6D0A0498" w14:textId="5592B0D4" w:rsidR="009B416B" w:rsidRPr="00D36538" w:rsidRDefault="009B416B" w:rsidP="009B416B">
      <w:pPr>
        <w:pStyle w:val="Paragrafoelenco"/>
        <w:numPr>
          <w:ilvl w:val="0"/>
          <w:numId w:val="18"/>
        </w:numPr>
        <w:tabs>
          <w:tab w:val="left" w:pos="821"/>
        </w:tabs>
        <w:autoSpaceDE w:val="0"/>
        <w:autoSpaceDN w:val="0"/>
        <w:spacing w:line="360" w:lineRule="auto"/>
        <w:ind w:left="820" w:right="127" w:hanging="36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2024-: Vice Presidente d</w:t>
      </w:r>
      <w:r w:rsidR="007C0952">
        <w:rPr>
          <w:rFonts w:ascii="Garamond" w:hAnsi="Garamond"/>
          <w:sz w:val="24"/>
          <w:szCs w:val="24"/>
          <w:lang w:val="it-IT"/>
        </w:rPr>
        <w:t>i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 w:rsidRPr="00D36538">
        <w:rPr>
          <w:rFonts w:ascii="Garamond" w:hAnsi="Garamond"/>
          <w:sz w:val="24"/>
          <w:szCs w:val="24"/>
          <w:lang w:val="it-IT"/>
        </w:rPr>
        <w:t xml:space="preserve">OSA </w:t>
      </w:r>
      <w:r w:rsidR="00D36538" w:rsidRPr="00D36538">
        <w:rPr>
          <w:rFonts w:ascii="Garamond" w:hAnsi="Garamond"/>
          <w:sz w:val="24"/>
          <w:szCs w:val="24"/>
          <w:lang w:val="it-IT"/>
        </w:rPr>
        <w:t xml:space="preserve">NEXT </w:t>
      </w:r>
      <w:r w:rsidR="007C0952">
        <w:rPr>
          <w:rFonts w:ascii="Garamond" w:hAnsi="Garamond"/>
          <w:sz w:val="24"/>
          <w:szCs w:val="24"/>
          <w:lang w:val="it-IT"/>
        </w:rPr>
        <w:t>s.r.l.</w:t>
      </w:r>
      <w:r w:rsidR="00797F8C">
        <w:rPr>
          <w:rFonts w:ascii="Garamond" w:hAnsi="Garamond"/>
          <w:sz w:val="24"/>
          <w:szCs w:val="24"/>
          <w:lang w:val="it-IT"/>
        </w:rPr>
        <w:t>;</w:t>
      </w:r>
    </w:p>
    <w:p w14:paraId="17B595F3" w14:textId="26706EF7" w:rsidR="00C4070F" w:rsidRDefault="00C4070F" w:rsidP="00C4070F">
      <w:pPr>
        <w:pStyle w:val="Paragrafoelenco"/>
        <w:numPr>
          <w:ilvl w:val="0"/>
          <w:numId w:val="17"/>
        </w:numPr>
        <w:tabs>
          <w:tab w:val="left" w:pos="821"/>
        </w:tabs>
        <w:autoSpaceDE w:val="0"/>
        <w:autoSpaceDN w:val="0"/>
        <w:spacing w:line="360" w:lineRule="auto"/>
        <w:ind w:left="820" w:right="127" w:hanging="360"/>
        <w:jc w:val="both"/>
        <w:rPr>
          <w:rFonts w:ascii="Garamond" w:hAnsi="Garamond"/>
          <w:sz w:val="24"/>
          <w:szCs w:val="24"/>
          <w:lang w:val="it-IT"/>
        </w:rPr>
      </w:pPr>
      <w:r w:rsidRPr="00D36538">
        <w:rPr>
          <w:rFonts w:ascii="Garamond" w:hAnsi="Garamond"/>
          <w:sz w:val="24"/>
          <w:szCs w:val="24"/>
          <w:lang w:val="it-IT"/>
        </w:rPr>
        <w:t>2024-: Consigliere di Amministrazione di P</w:t>
      </w:r>
      <w:r w:rsidR="00D36538" w:rsidRPr="00D36538">
        <w:rPr>
          <w:rFonts w:ascii="Garamond" w:hAnsi="Garamond"/>
          <w:sz w:val="24"/>
          <w:szCs w:val="24"/>
          <w:lang w:val="it-IT"/>
        </w:rPr>
        <w:t>REVIGEN FONDO PENSIONE</w:t>
      </w:r>
      <w:r w:rsidRPr="00C4070F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proofErr w:type="spellStart"/>
      <w:r w:rsidR="00D36538">
        <w:rPr>
          <w:rFonts w:ascii="Garamond" w:hAnsi="Garamond"/>
          <w:sz w:val="24"/>
          <w:szCs w:val="24"/>
          <w:lang w:val="it-IT"/>
        </w:rPr>
        <w:t>SpA</w:t>
      </w:r>
      <w:proofErr w:type="spellEnd"/>
      <w:r w:rsidR="00797F8C">
        <w:rPr>
          <w:rFonts w:ascii="Garamond" w:hAnsi="Garamond"/>
          <w:sz w:val="24"/>
          <w:szCs w:val="24"/>
          <w:lang w:val="it-IT"/>
        </w:rPr>
        <w:t>;</w:t>
      </w:r>
    </w:p>
    <w:p w14:paraId="7349BC3C" w14:textId="5BEC28CB" w:rsidR="00D36538" w:rsidRPr="00D36538" w:rsidRDefault="00D36538" w:rsidP="00D36538">
      <w:pPr>
        <w:pStyle w:val="Paragrafoelenco"/>
        <w:numPr>
          <w:ilvl w:val="0"/>
          <w:numId w:val="17"/>
        </w:numPr>
        <w:tabs>
          <w:tab w:val="left" w:pos="821"/>
        </w:tabs>
        <w:autoSpaceDE w:val="0"/>
        <w:autoSpaceDN w:val="0"/>
        <w:spacing w:line="360" w:lineRule="auto"/>
        <w:ind w:left="820" w:right="127" w:hanging="360"/>
        <w:jc w:val="both"/>
        <w:rPr>
          <w:rFonts w:ascii="Garamond" w:hAnsi="Garamond"/>
          <w:sz w:val="24"/>
          <w:szCs w:val="24"/>
          <w:lang w:val="it-IT"/>
        </w:rPr>
      </w:pPr>
      <w:r w:rsidRPr="00D36538">
        <w:rPr>
          <w:rFonts w:ascii="Garamond" w:hAnsi="Garamond"/>
          <w:sz w:val="24"/>
          <w:szCs w:val="24"/>
          <w:lang w:val="it-IT"/>
        </w:rPr>
        <w:t xml:space="preserve">2021-: Amministratore Delegato di </w:t>
      </w:r>
      <w:r>
        <w:rPr>
          <w:rFonts w:ascii="Garamond" w:hAnsi="Garamond"/>
          <w:sz w:val="24"/>
          <w:szCs w:val="24"/>
          <w:lang w:val="it-IT"/>
        </w:rPr>
        <w:t>CONSAP SPA</w:t>
      </w:r>
      <w:r w:rsidRPr="00D36538">
        <w:rPr>
          <w:rFonts w:ascii="Garamond" w:hAnsi="Garamond"/>
          <w:sz w:val="24"/>
          <w:szCs w:val="24"/>
          <w:lang w:val="it-IT"/>
        </w:rPr>
        <w:t>.;</w:t>
      </w:r>
    </w:p>
    <w:p w14:paraId="6AC59DE8" w14:textId="0699AA00" w:rsidR="00D36538" w:rsidRPr="00D36538" w:rsidRDefault="00D36538" w:rsidP="00D36538">
      <w:pPr>
        <w:pStyle w:val="Paragrafoelenco"/>
        <w:numPr>
          <w:ilvl w:val="0"/>
          <w:numId w:val="17"/>
        </w:numPr>
        <w:tabs>
          <w:tab w:val="left" w:pos="821"/>
        </w:tabs>
        <w:autoSpaceDE w:val="0"/>
        <w:autoSpaceDN w:val="0"/>
        <w:spacing w:line="360" w:lineRule="auto"/>
        <w:ind w:left="820" w:right="127" w:hanging="360"/>
        <w:jc w:val="both"/>
        <w:rPr>
          <w:rFonts w:ascii="Garamond" w:hAnsi="Garamond"/>
          <w:sz w:val="24"/>
          <w:szCs w:val="24"/>
          <w:lang w:val="it-IT"/>
        </w:rPr>
      </w:pPr>
      <w:r w:rsidRPr="00D36538">
        <w:rPr>
          <w:rFonts w:ascii="Garamond" w:hAnsi="Garamond"/>
          <w:sz w:val="24"/>
          <w:szCs w:val="24"/>
          <w:lang w:val="it-IT"/>
        </w:rPr>
        <w:t>2021-: Componente della Giunta di Assonime;</w:t>
      </w:r>
    </w:p>
    <w:p w14:paraId="278C06C9" w14:textId="08F5A943" w:rsidR="00C4070F" w:rsidRPr="00C4070F" w:rsidRDefault="00C4070F" w:rsidP="00C4070F">
      <w:pPr>
        <w:pStyle w:val="Paragrafoelenco"/>
        <w:numPr>
          <w:ilvl w:val="0"/>
          <w:numId w:val="17"/>
        </w:numPr>
        <w:tabs>
          <w:tab w:val="left" w:pos="821"/>
        </w:tabs>
        <w:autoSpaceDE w:val="0"/>
        <w:autoSpaceDN w:val="0"/>
        <w:spacing w:line="360" w:lineRule="auto"/>
        <w:ind w:left="820" w:right="127" w:hanging="36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2017-: </w:t>
      </w:r>
      <w:r w:rsidRPr="00827795">
        <w:rPr>
          <w:rFonts w:ascii="Garamond" w:hAnsi="Garamond"/>
          <w:sz w:val="24"/>
          <w:szCs w:val="24"/>
          <w:lang w:val="it-IT"/>
        </w:rPr>
        <w:t xml:space="preserve">Presidente della </w:t>
      </w:r>
      <w:r w:rsidRPr="00D36538">
        <w:rPr>
          <w:rFonts w:ascii="Garamond" w:hAnsi="Garamond"/>
          <w:sz w:val="24"/>
          <w:szCs w:val="24"/>
          <w:lang w:val="it-IT"/>
        </w:rPr>
        <w:t xml:space="preserve">Fondazione WFP </w:t>
      </w:r>
      <w:r w:rsidR="00D36538" w:rsidRPr="00D36538">
        <w:rPr>
          <w:rFonts w:ascii="Garamond" w:hAnsi="Garamond"/>
          <w:sz w:val="24"/>
          <w:szCs w:val="24"/>
          <w:lang w:val="it-IT"/>
        </w:rPr>
        <w:t>ITALIA</w:t>
      </w:r>
    </w:p>
    <w:p w14:paraId="60A552E1" w14:textId="3CB0047E" w:rsidR="00F97787" w:rsidRPr="009B42FD" w:rsidRDefault="00C4070F" w:rsidP="00C4070F">
      <w:pPr>
        <w:pStyle w:val="Paragrafoelenco"/>
        <w:numPr>
          <w:ilvl w:val="0"/>
          <w:numId w:val="17"/>
        </w:numPr>
        <w:tabs>
          <w:tab w:val="left" w:pos="818"/>
        </w:tabs>
        <w:autoSpaceDE w:val="0"/>
        <w:autoSpaceDN w:val="0"/>
        <w:spacing w:line="360" w:lineRule="auto"/>
        <w:ind w:left="818" w:right="120" w:hanging="36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2014-: </w:t>
      </w:r>
      <w:r w:rsidR="00F97787" w:rsidRPr="00827795">
        <w:rPr>
          <w:rFonts w:ascii="Garamond" w:hAnsi="Garamond"/>
          <w:sz w:val="24"/>
          <w:szCs w:val="24"/>
          <w:lang w:val="it-IT"/>
        </w:rPr>
        <w:t>Commissario Straordinario in terna commissariale della</w:t>
      </w:r>
      <w:r w:rsidR="00D36538">
        <w:rPr>
          <w:rFonts w:ascii="Garamond" w:hAnsi="Garamond"/>
          <w:sz w:val="24"/>
          <w:szCs w:val="24"/>
          <w:lang w:val="it-IT"/>
        </w:rPr>
        <w:t xml:space="preserve"> PROVINCIA ITALIANA DELLA CONGREGAZIONE DEI FIGLI DELL’IMMACOLATA CONCEZIONE in </w:t>
      </w:r>
      <w:r w:rsidR="009B42FD">
        <w:rPr>
          <w:rFonts w:ascii="Garamond" w:hAnsi="Garamond"/>
          <w:sz w:val="24"/>
          <w:szCs w:val="24"/>
          <w:lang w:val="it-IT"/>
        </w:rPr>
        <w:t>A</w:t>
      </w:r>
      <w:r w:rsidR="00D36538">
        <w:rPr>
          <w:rFonts w:ascii="Garamond" w:hAnsi="Garamond"/>
          <w:sz w:val="24"/>
          <w:szCs w:val="24"/>
          <w:lang w:val="it-IT"/>
        </w:rPr>
        <w:t xml:space="preserve">mministrazione </w:t>
      </w:r>
      <w:r w:rsidR="009B42FD">
        <w:rPr>
          <w:rFonts w:ascii="Garamond" w:hAnsi="Garamond"/>
          <w:sz w:val="24"/>
          <w:szCs w:val="24"/>
          <w:lang w:val="it-IT"/>
        </w:rPr>
        <w:t>S</w:t>
      </w:r>
      <w:r w:rsidR="00D36538">
        <w:rPr>
          <w:rFonts w:ascii="Garamond" w:hAnsi="Garamond"/>
          <w:sz w:val="24"/>
          <w:szCs w:val="24"/>
          <w:lang w:val="it-IT"/>
        </w:rPr>
        <w:t xml:space="preserve">traordinaria </w:t>
      </w:r>
      <w:r w:rsidR="009B42FD">
        <w:rPr>
          <w:rFonts w:ascii="Garamond" w:hAnsi="Garamond"/>
          <w:sz w:val="24"/>
          <w:szCs w:val="24"/>
          <w:lang w:val="it-IT"/>
        </w:rPr>
        <w:t xml:space="preserve">in </w:t>
      </w:r>
      <w:r w:rsidR="009B42FD" w:rsidRPr="009B42FD">
        <w:rPr>
          <w:rFonts w:ascii="Garamond" w:hAnsi="Garamond"/>
          <w:sz w:val="24"/>
          <w:szCs w:val="24"/>
          <w:lang w:val="it-IT"/>
        </w:rPr>
        <w:t>liquidazione</w:t>
      </w:r>
      <w:r w:rsidR="00F97787" w:rsidRPr="009B42FD">
        <w:rPr>
          <w:rFonts w:ascii="Garamond" w:hAnsi="Garamond"/>
          <w:sz w:val="24"/>
          <w:szCs w:val="24"/>
          <w:lang w:val="it-IT"/>
        </w:rPr>
        <w:t xml:space="preserve"> (GRUPPO IDI- SANITA’) e di ELEA</w:t>
      </w:r>
      <w:r w:rsidR="00F97787" w:rsidRPr="009B42F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="00F97787" w:rsidRPr="009B42FD">
        <w:rPr>
          <w:rFonts w:ascii="Garamond" w:hAnsi="Garamond"/>
          <w:sz w:val="24"/>
          <w:szCs w:val="24"/>
          <w:lang w:val="it-IT"/>
        </w:rPr>
        <w:t>S.p.A. in Amministrazione Straordinaria</w:t>
      </w:r>
      <w:r w:rsidR="006E4E75" w:rsidRPr="009B42FD">
        <w:rPr>
          <w:rFonts w:ascii="Garamond" w:hAnsi="Garamond"/>
          <w:sz w:val="24"/>
          <w:szCs w:val="24"/>
          <w:lang w:val="it-IT"/>
        </w:rPr>
        <w:t xml:space="preserve"> in liquidazione</w:t>
      </w:r>
      <w:r w:rsidR="00F97787" w:rsidRPr="009B42FD">
        <w:rPr>
          <w:rFonts w:ascii="Garamond" w:hAnsi="Garamond"/>
          <w:sz w:val="24"/>
          <w:szCs w:val="24"/>
          <w:lang w:val="it-IT"/>
        </w:rPr>
        <w:t>;</w:t>
      </w:r>
    </w:p>
    <w:p w14:paraId="0FF0A29D" w14:textId="406BFD75" w:rsidR="00C4070F" w:rsidRPr="009B42FD" w:rsidRDefault="00C4070F" w:rsidP="00C4070F">
      <w:pPr>
        <w:pStyle w:val="Paragrafoelenco"/>
        <w:numPr>
          <w:ilvl w:val="0"/>
          <w:numId w:val="17"/>
        </w:numPr>
        <w:tabs>
          <w:tab w:val="left" w:pos="818"/>
        </w:tabs>
        <w:autoSpaceDE w:val="0"/>
        <w:autoSpaceDN w:val="0"/>
        <w:spacing w:line="357" w:lineRule="auto"/>
        <w:ind w:left="818" w:right="116" w:hanging="360"/>
        <w:jc w:val="both"/>
        <w:rPr>
          <w:rFonts w:ascii="Garamond" w:hAnsi="Garamond"/>
          <w:bCs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2009-: </w:t>
      </w:r>
      <w:r w:rsidRPr="00827795">
        <w:rPr>
          <w:rFonts w:ascii="Garamond" w:hAnsi="Garamond"/>
          <w:sz w:val="24"/>
          <w:szCs w:val="24"/>
          <w:lang w:val="it-IT"/>
        </w:rPr>
        <w:t xml:space="preserve">Commissario Straordinario, in organo monocratico, di </w:t>
      </w:r>
      <w:r w:rsidRPr="009B42FD">
        <w:rPr>
          <w:rFonts w:ascii="Garamond" w:hAnsi="Garamond"/>
          <w:bCs/>
          <w:sz w:val="24"/>
          <w:szCs w:val="24"/>
          <w:lang w:val="it-IT"/>
        </w:rPr>
        <w:t>C</w:t>
      </w:r>
      <w:r w:rsidR="009B42FD" w:rsidRPr="009B42FD">
        <w:rPr>
          <w:rFonts w:ascii="Garamond" w:hAnsi="Garamond"/>
          <w:bCs/>
          <w:sz w:val="24"/>
          <w:szCs w:val="24"/>
          <w:lang w:val="it-IT"/>
        </w:rPr>
        <w:t>ABLELETTRA</w:t>
      </w:r>
      <w:r w:rsidRPr="009B42FD">
        <w:rPr>
          <w:rFonts w:ascii="Garamond" w:hAnsi="Garamond"/>
          <w:bCs/>
          <w:sz w:val="24"/>
          <w:szCs w:val="24"/>
          <w:lang w:val="it-IT"/>
        </w:rPr>
        <w:t xml:space="preserve"> S.p.A. in Amministrazione Straordinaria in liquidazione</w:t>
      </w:r>
      <w:r w:rsidRPr="009B42FD">
        <w:rPr>
          <w:rFonts w:ascii="Garamond" w:hAnsi="Garamond"/>
          <w:bCs/>
          <w:position w:val="8"/>
          <w:sz w:val="24"/>
          <w:szCs w:val="24"/>
          <w:lang w:val="it-IT"/>
        </w:rPr>
        <w:t xml:space="preserve">2 </w:t>
      </w:r>
      <w:r w:rsidRPr="009B42FD">
        <w:rPr>
          <w:rFonts w:ascii="Garamond" w:hAnsi="Garamond"/>
          <w:bCs/>
          <w:sz w:val="24"/>
          <w:szCs w:val="24"/>
          <w:lang w:val="it-IT"/>
        </w:rPr>
        <w:t>(tra i leader europei nel settore cablaggi auto motive con 12.000 dipendenti tra Italia, Polonia, Tunisia, Brasile e</w:t>
      </w:r>
      <w:r w:rsidRPr="009B42FD">
        <w:rPr>
          <w:rFonts w:ascii="Garamond" w:hAnsi="Garamond"/>
          <w:bCs/>
          <w:spacing w:val="-7"/>
          <w:sz w:val="24"/>
          <w:szCs w:val="24"/>
          <w:lang w:val="it-IT"/>
        </w:rPr>
        <w:t xml:space="preserve"> </w:t>
      </w:r>
      <w:r w:rsidRPr="009B42FD">
        <w:rPr>
          <w:rFonts w:ascii="Garamond" w:hAnsi="Garamond"/>
          <w:bCs/>
          <w:sz w:val="24"/>
          <w:szCs w:val="24"/>
          <w:lang w:val="it-IT"/>
        </w:rPr>
        <w:t>Cina.);</w:t>
      </w:r>
    </w:p>
    <w:p w14:paraId="019A9C7E" w14:textId="1891FD49" w:rsidR="00C4070F" w:rsidRDefault="00C4070F" w:rsidP="00C4070F">
      <w:pPr>
        <w:pStyle w:val="Paragrafoelenco"/>
        <w:numPr>
          <w:ilvl w:val="0"/>
          <w:numId w:val="17"/>
        </w:numPr>
        <w:tabs>
          <w:tab w:val="left" w:pos="818"/>
        </w:tabs>
        <w:autoSpaceDE w:val="0"/>
        <w:autoSpaceDN w:val="0"/>
        <w:spacing w:before="2" w:line="360" w:lineRule="auto"/>
        <w:ind w:left="818" w:right="120" w:hanging="36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2009-: </w:t>
      </w:r>
      <w:r w:rsidRPr="00827795">
        <w:rPr>
          <w:rFonts w:ascii="Garamond" w:hAnsi="Garamond"/>
          <w:sz w:val="24"/>
          <w:szCs w:val="24"/>
          <w:lang w:val="it-IT"/>
        </w:rPr>
        <w:t xml:space="preserve">Commissario Straordinario in terna commissariale </w:t>
      </w:r>
      <w:r w:rsidRPr="009B42FD">
        <w:rPr>
          <w:rFonts w:ascii="Garamond" w:hAnsi="Garamond"/>
          <w:sz w:val="24"/>
          <w:szCs w:val="24"/>
          <w:lang w:val="it-IT"/>
        </w:rPr>
        <w:t>di M</w:t>
      </w:r>
      <w:r w:rsidR="009B42FD" w:rsidRPr="009B42FD">
        <w:rPr>
          <w:rFonts w:ascii="Garamond" w:hAnsi="Garamond"/>
          <w:sz w:val="24"/>
          <w:szCs w:val="24"/>
          <w:lang w:val="it-IT"/>
        </w:rPr>
        <w:t>AFLOW</w:t>
      </w:r>
      <w:r w:rsidRPr="009B42FD">
        <w:rPr>
          <w:rFonts w:ascii="Garamond" w:hAnsi="Garamond"/>
          <w:sz w:val="24"/>
          <w:szCs w:val="24"/>
          <w:lang w:val="it-IT"/>
        </w:rPr>
        <w:t xml:space="preserve"> S.p.A., M</w:t>
      </w:r>
      <w:r w:rsidR="009B42FD" w:rsidRPr="009B42FD">
        <w:rPr>
          <w:rFonts w:ascii="Garamond" w:hAnsi="Garamond"/>
          <w:sz w:val="24"/>
          <w:szCs w:val="24"/>
          <w:lang w:val="it-IT"/>
        </w:rPr>
        <w:t>AFLOW</w:t>
      </w:r>
      <w:r w:rsidRPr="009B42FD">
        <w:rPr>
          <w:rFonts w:ascii="Garamond" w:hAnsi="Garamond"/>
          <w:sz w:val="24"/>
          <w:szCs w:val="24"/>
          <w:lang w:val="it-IT"/>
        </w:rPr>
        <w:t xml:space="preserve"> P</w:t>
      </w:r>
      <w:r w:rsidR="009B42FD" w:rsidRPr="009B42FD">
        <w:rPr>
          <w:rFonts w:ascii="Garamond" w:hAnsi="Garamond"/>
          <w:sz w:val="24"/>
          <w:szCs w:val="24"/>
          <w:lang w:val="it-IT"/>
        </w:rPr>
        <w:t>OLSKA</w:t>
      </w:r>
      <w:r w:rsidRPr="009B42FD">
        <w:rPr>
          <w:rFonts w:ascii="Garamond" w:hAnsi="Garamond"/>
          <w:sz w:val="24"/>
          <w:szCs w:val="24"/>
          <w:lang w:val="it-IT"/>
        </w:rPr>
        <w:t xml:space="preserve"> e MAN S</w:t>
      </w:r>
      <w:r w:rsidR="009B42FD" w:rsidRPr="009B42FD">
        <w:rPr>
          <w:rFonts w:ascii="Garamond" w:hAnsi="Garamond"/>
          <w:sz w:val="24"/>
          <w:szCs w:val="24"/>
          <w:lang w:val="it-IT"/>
        </w:rPr>
        <w:t>ERVIZI</w:t>
      </w:r>
      <w:r w:rsidRPr="009B42FD">
        <w:rPr>
          <w:rFonts w:ascii="Garamond" w:hAnsi="Garamond"/>
          <w:sz w:val="24"/>
          <w:szCs w:val="24"/>
          <w:lang w:val="it-IT"/>
        </w:rPr>
        <w:t xml:space="preserve"> S.r.l. in Amministrazione Straordinaria </w:t>
      </w:r>
      <w:r w:rsidRPr="009B42FD">
        <w:rPr>
          <w:rFonts w:ascii="Garamond" w:hAnsi="Garamond"/>
          <w:bCs/>
          <w:sz w:val="24"/>
          <w:szCs w:val="24"/>
          <w:lang w:val="it-IT"/>
        </w:rPr>
        <w:t>in liquidazione, tra i leader europei</w:t>
      </w:r>
      <w:r w:rsidRPr="009B42FD">
        <w:rPr>
          <w:rFonts w:ascii="Garamond" w:hAnsi="Garamond"/>
          <w:bCs/>
          <w:spacing w:val="-4"/>
          <w:sz w:val="24"/>
          <w:szCs w:val="24"/>
          <w:lang w:val="it-IT"/>
        </w:rPr>
        <w:t xml:space="preserve"> </w:t>
      </w:r>
      <w:r w:rsidRPr="009B42FD">
        <w:rPr>
          <w:rFonts w:ascii="Garamond" w:hAnsi="Garamond"/>
          <w:bCs/>
          <w:sz w:val="24"/>
          <w:szCs w:val="24"/>
          <w:lang w:val="it-IT"/>
        </w:rPr>
        <w:t>nel</w:t>
      </w:r>
      <w:r w:rsidRPr="009B42FD">
        <w:rPr>
          <w:rFonts w:ascii="Garamond" w:hAnsi="Garamond"/>
          <w:bCs/>
          <w:spacing w:val="-3"/>
          <w:sz w:val="24"/>
          <w:szCs w:val="24"/>
          <w:lang w:val="it-IT"/>
        </w:rPr>
        <w:t xml:space="preserve"> </w:t>
      </w:r>
      <w:r w:rsidRPr="009B42FD">
        <w:rPr>
          <w:rFonts w:ascii="Garamond" w:hAnsi="Garamond"/>
          <w:bCs/>
          <w:sz w:val="24"/>
          <w:szCs w:val="24"/>
          <w:lang w:val="it-IT"/>
        </w:rPr>
        <w:t>settore</w:t>
      </w:r>
      <w:r w:rsidRPr="009B42FD">
        <w:rPr>
          <w:rFonts w:ascii="Garamond" w:hAnsi="Garamond"/>
          <w:bCs/>
          <w:spacing w:val="-6"/>
          <w:sz w:val="24"/>
          <w:szCs w:val="24"/>
          <w:lang w:val="it-IT"/>
        </w:rPr>
        <w:t xml:space="preserve"> </w:t>
      </w:r>
      <w:r w:rsidRPr="009B42FD">
        <w:rPr>
          <w:rFonts w:ascii="Garamond" w:hAnsi="Garamond"/>
          <w:bCs/>
          <w:sz w:val="24"/>
          <w:szCs w:val="24"/>
          <w:lang w:val="it-IT"/>
        </w:rPr>
        <w:t>della</w:t>
      </w:r>
      <w:r w:rsidRPr="009B42FD">
        <w:rPr>
          <w:rFonts w:ascii="Garamond" w:hAnsi="Garamond"/>
          <w:bCs/>
          <w:spacing w:val="-3"/>
          <w:sz w:val="24"/>
          <w:szCs w:val="24"/>
          <w:lang w:val="it-IT"/>
        </w:rPr>
        <w:t xml:space="preserve"> </w:t>
      </w:r>
      <w:r w:rsidRPr="009B42FD">
        <w:rPr>
          <w:rFonts w:ascii="Garamond" w:hAnsi="Garamond"/>
          <w:bCs/>
          <w:sz w:val="24"/>
          <w:szCs w:val="24"/>
          <w:lang w:val="it-IT"/>
        </w:rPr>
        <w:t>produzione</w:t>
      </w:r>
      <w:r w:rsidRPr="00827795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dei</w:t>
      </w:r>
      <w:r w:rsidRPr="00827795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tubi</w:t>
      </w:r>
      <w:r w:rsidRPr="00827795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in</w:t>
      </w:r>
      <w:r w:rsidRPr="00827795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gomma</w:t>
      </w:r>
      <w:r w:rsidRPr="00827795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ed</w:t>
      </w:r>
      <w:r w:rsidRPr="00827795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alluminio</w:t>
      </w:r>
      <w:r w:rsidRPr="00827795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per</w:t>
      </w:r>
      <w:r w:rsidRPr="00827795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impianti</w:t>
      </w:r>
      <w:r w:rsidRPr="00827795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di condizionamento automotive (4.500 dipendenti tra Europa, Asia e Sud</w:t>
      </w:r>
      <w:r w:rsidRPr="00827795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America);</w:t>
      </w:r>
    </w:p>
    <w:p w14:paraId="06BC36F6" w14:textId="63D53698" w:rsidR="00F97787" w:rsidRPr="00827795" w:rsidRDefault="00130B71" w:rsidP="00B41E63">
      <w:pPr>
        <w:pStyle w:val="Paragrafoelenco"/>
        <w:numPr>
          <w:ilvl w:val="0"/>
          <w:numId w:val="17"/>
        </w:numPr>
        <w:tabs>
          <w:tab w:val="left" w:pos="814"/>
        </w:tabs>
        <w:autoSpaceDE w:val="0"/>
        <w:autoSpaceDN w:val="0"/>
        <w:spacing w:before="1" w:line="360" w:lineRule="auto"/>
        <w:ind w:right="123"/>
        <w:jc w:val="both"/>
        <w:rPr>
          <w:rFonts w:ascii="Garamond" w:hAnsi="Garamond"/>
          <w:sz w:val="24"/>
          <w:szCs w:val="24"/>
          <w:lang w:val="it-IT"/>
        </w:rPr>
      </w:pPr>
      <w:r w:rsidRPr="009B42FD">
        <w:rPr>
          <w:rFonts w:ascii="Garamond" w:hAnsi="Garamond"/>
          <w:sz w:val="24"/>
          <w:szCs w:val="24"/>
          <w:lang w:val="it-IT"/>
        </w:rPr>
        <w:t xml:space="preserve">2009-: Avvocato Cassazionista - </w:t>
      </w:r>
      <w:proofErr w:type="spellStart"/>
      <w:r w:rsidRPr="009B42FD">
        <w:rPr>
          <w:rFonts w:ascii="Garamond" w:hAnsi="Garamond"/>
          <w:sz w:val="24"/>
          <w:szCs w:val="24"/>
          <w:lang w:val="it-IT"/>
        </w:rPr>
        <w:t>Owner</w:t>
      </w:r>
      <w:proofErr w:type="spellEnd"/>
      <w:r w:rsidRPr="009B42FD">
        <w:rPr>
          <w:rFonts w:ascii="Garamond" w:hAnsi="Garamond"/>
          <w:sz w:val="24"/>
          <w:szCs w:val="24"/>
          <w:lang w:val="it-IT"/>
        </w:rPr>
        <w:t xml:space="preserve"> Studio Legale </w:t>
      </w:r>
      <w:proofErr w:type="spellStart"/>
      <w:r w:rsidRPr="009B42FD">
        <w:rPr>
          <w:rFonts w:ascii="Garamond" w:hAnsi="Garamond"/>
          <w:sz w:val="24"/>
          <w:szCs w:val="24"/>
          <w:lang w:val="it-IT"/>
        </w:rPr>
        <w:t>Sanasi</w:t>
      </w:r>
      <w:proofErr w:type="spellEnd"/>
      <w:r w:rsidRPr="009B42FD">
        <w:rPr>
          <w:rFonts w:ascii="Garamond" w:hAnsi="Garamond"/>
          <w:sz w:val="24"/>
          <w:szCs w:val="24"/>
          <w:lang w:val="it-IT"/>
        </w:rPr>
        <w:t xml:space="preserve"> d’Arp</w:t>
      </w:r>
      <w:r w:rsidR="009B42FD" w:rsidRPr="009B42FD">
        <w:rPr>
          <w:rFonts w:ascii="Garamond" w:hAnsi="Garamond"/>
          <w:sz w:val="24"/>
          <w:szCs w:val="24"/>
          <w:lang w:val="it-IT"/>
        </w:rPr>
        <w:t>e;</w:t>
      </w:r>
      <w:r w:rsidRPr="009B42FD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</w:p>
    <w:p w14:paraId="7D952B2B" w14:textId="77777777" w:rsidR="00F97787" w:rsidRPr="00827795" w:rsidRDefault="00F97787" w:rsidP="00F97787">
      <w:pPr>
        <w:pStyle w:val="Corpotesto"/>
        <w:rPr>
          <w:rFonts w:ascii="Garamond" w:hAnsi="Garamond"/>
          <w:sz w:val="24"/>
          <w:szCs w:val="24"/>
          <w:lang w:val="it-IT"/>
        </w:rPr>
      </w:pPr>
    </w:p>
    <w:p w14:paraId="5EA60C7A" w14:textId="77777777" w:rsidR="00F97787" w:rsidRPr="00827795" w:rsidRDefault="00F97787" w:rsidP="00F97787">
      <w:pPr>
        <w:pStyle w:val="Corpotesto"/>
        <w:spacing w:before="10"/>
        <w:rPr>
          <w:rFonts w:ascii="Garamond" w:hAnsi="Garamond"/>
          <w:sz w:val="24"/>
          <w:szCs w:val="24"/>
          <w:lang w:val="it-IT"/>
        </w:rPr>
      </w:pPr>
      <w:r w:rsidRPr="00A57CF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74279C" wp14:editId="01203A0F">
                <wp:simplePos x="0" y="0"/>
                <wp:positionH relativeFrom="page">
                  <wp:posOffset>1066800</wp:posOffset>
                </wp:positionH>
                <wp:positionV relativeFrom="paragraph">
                  <wp:posOffset>182880</wp:posOffset>
                </wp:positionV>
                <wp:extent cx="1829435" cy="0"/>
                <wp:effectExtent l="0" t="0" r="0" b="0"/>
                <wp:wrapTopAndBottom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9CC06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pt,14.4pt" to="228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</w:p>
    <w:p w14:paraId="711F6BC0" w14:textId="7EDE8D75" w:rsidR="00F97787" w:rsidRPr="00827795" w:rsidRDefault="00F97787" w:rsidP="00A57CF3">
      <w:pPr>
        <w:spacing w:before="55"/>
        <w:ind w:left="100"/>
        <w:jc w:val="both"/>
        <w:rPr>
          <w:rFonts w:ascii="Garamond" w:hAnsi="Garamond"/>
          <w:sz w:val="20"/>
          <w:szCs w:val="20"/>
          <w:lang w:val="it-IT"/>
        </w:rPr>
      </w:pPr>
      <w:r w:rsidRPr="00827795">
        <w:rPr>
          <w:rFonts w:ascii="Garamond" w:hAnsi="Garamond"/>
          <w:position w:val="9"/>
          <w:sz w:val="20"/>
          <w:szCs w:val="20"/>
          <w:lang w:val="it-IT"/>
        </w:rPr>
        <w:t>2</w:t>
      </w:r>
      <w:r w:rsidRPr="00827795">
        <w:rPr>
          <w:rFonts w:ascii="Garamond" w:hAnsi="Garamond"/>
          <w:spacing w:val="4"/>
          <w:position w:val="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La</w:t>
      </w:r>
      <w:r w:rsidRPr="00827795">
        <w:rPr>
          <w:rFonts w:ascii="Garamond" w:hAnsi="Garamond"/>
          <w:spacing w:val="-13"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cessione,</w:t>
      </w:r>
      <w:r w:rsidRPr="00827795">
        <w:rPr>
          <w:rFonts w:ascii="Garamond" w:hAnsi="Garamond"/>
          <w:spacing w:val="-11"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nei</w:t>
      </w:r>
      <w:r w:rsidRPr="00827795">
        <w:rPr>
          <w:rFonts w:ascii="Garamond" w:hAnsi="Garamond"/>
          <w:spacing w:val="-14"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termini</w:t>
      </w:r>
      <w:r w:rsidRPr="00827795">
        <w:rPr>
          <w:rFonts w:ascii="Garamond" w:hAnsi="Garamond"/>
          <w:spacing w:val="-13"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indicati,</w:t>
      </w:r>
      <w:r w:rsidRPr="00827795">
        <w:rPr>
          <w:rFonts w:ascii="Garamond" w:hAnsi="Garamond"/>
          <w:spacing w:val="-14"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del</w:t>
      </w:r>
      <w:r w:rsidRPr="00827795">
        <w:rPr>
          <w:rFonts w:ascii="Garamond" w:hAnsi="Garamond"/>
          <w:spacing w:val="-13"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gruppo</w:t>
      </w:r>
      <w:r w:rsidRPr="00827795">
        <w:rPr>
          <w:rFonts w:ascii="Garamond" w:hAnsi="Garamond"/>
          <w:spacing w:val="-13"/>
          <w:sz w:val="20"/>
          <w:szCs w:val="20"/>
          <w:lang w:val="it-IT"/>
        </w:rPr>
        <w:t xml:space="preserve"> </w:t>
      </w:r>
      <w:proofErr w:type="spellStart"/>
      <w:r w:rsidRPr="00827795">
        <w:rPr>
          <w:rFonts w:ascii="Garamond" w:hAnsi="Garamond"/>
          <w:sz w:val="20"/>
          <w:szCs w:val="20"/>
          <w:lang w:val="it-IT"/>
        </w:rPr>
        <w:t>Cablelettra</w:t>
      </w:r>
      <w:proofErr w:type="spellEnd"/>
      <w:r w:rsidRPr="00827795">
        <w:rPr>
          <w:rFonts w:ascii="Garamond" w:hAnsi="Garamond"/>
          <w:sz w:val="20"/>
          <w:szCs w:val="20"/>
          <w:lang w:val="it-IT"/>
        </w:rPr>
        <w:t>,</w:t>
      </w:r>
      <w:r w:rsidRPr="00827795">
        <w:rPr>
          <w:rFonts w:ascii="Garamond" w:hAnsi="Garamond"/>
          <w:spacing w:val="-13"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risulta</w:t>
      </w:r>
      <w:r w:rsidRPr="00827795">
        <w:rPr>
          <w:rFonts w:ascii="Garamond" w:hAnsi="Garamond"/>
          <w:spacing w:val="-14"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essere</w:t>
      </w:r>
      <w:r w:rsidRPr="00827795">
        <w:rPr>
          <w:rFonts w:ascii="Garamond" w:hAnsi="Garamond"/>
          <w:spacing w:val="-12"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l’unico</w:t>
      </w:r>
      <w:r w:rsidRPr="00827795">
        <w:rPr>
          <w:rFonts w:ascii="Garamond" w:hAnsi="Garamond"/>
          <w:spacing w:val="-14"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caso</w:t>
      </w:r>
      <w:r w:rsidRPr="00827795">
        <w:rPr>
          <w:rFonts w:ascii="Garamond" w:hAnsi="Garamond"/>
          <w:spacing w:val="-14"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nell’ambito</w:t>
      </w:r>
      <w:r w:rsidRPr="00827795">
        <w:rPr>
          <w:rFonts w:ascii="Garamond" w:hAnsi="Garamond"/>
          <w:spacing w:val="-14"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della</w:t>
      </w:r>
      <w:r w:rsidRPr="00827795">
        <w:rPr>
          <w:rFonts w:ascii="Garamond" w:hAnsi="Garamond"/>
          <w:spacing w:val="-14"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legge</w:t>
      </w:r>
      <w:r w:rsidRPr="00827795">
        <w:rPr>
          <w:rFonts w:ascii="Garamond" w:hAnsi="Garamond"/>
          <w:spacing w:val="-12"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>270/99,</w:t>
      </w:r>
      <w:r w:rsidR="00A57CF3" w:rsidRPr="00827795">
        <w:rPr>
          <w:rFonts w:ascii="Garamond" w:hAnsi="Garamond"/>
          <w:sz w:val="20"/>
          <w:szCs w:val="20"/>
          <w:lang w:val="it-IT"/>
        </w:rPr>
        <w:t xml:space="preserve"> </w:t>
      </w:r>
      <w:r w:rsidRPr="00827795">
        <w:rPr>
          <w:rFonts w:ascii="Garamond" w:hAnsi="Garamond"/>
          <w:sz w:val="20"/>
          <w:szCs w:val="20"/>
          <w:lang w:val="it-IT"/>
        </w:rPr>
        <w:t xml:space="preserve">c.d. Prodi </w:t>
      </w:r>
      <w:r w:rsidRPr="00827795">
        <w:rPr>
          <w:rFonts w:ascii="Garamond" w:hAnsi="Garamond"/>
          <w:i/>
          <w:sz w:val="20"/>
          <w:szCs w:val="20"/>
          <w:lang w:val="it-IT"/>
        </w:rPr>
        <w:t>bis</w:t>
      </w:r>
      <w:r w:rsidRPr="00827795">
        <w:rPr>
          <w:rFonts w:ascii="Garamond" w:hAnsi="Garamond"/>
          <w:sz w:val="20"/>
          <w:szCs w:val="20"/>
          <w:lang w:val="it-IT"/>
        </w:rPr>
        <w:t xml:space="preserve">, di risanamento mediante cessione (unitaria) del gruppo (relativa alle sole attività industriali, con </w:t>
      </w:r>
      <w:r w:rsidRPr="00827795">
        <w:rPr>
          <w:rFonts w:ascii="Garamond" w:hAnsi="Garamond"/>
          <w:b/>
          <w:sz w:val="20"/>
          <w:szCs w:val="20"/>
          <w:lang w:val="it-IT"/>
        </w:rPr>
        <w:t xml:space="preserve">esclusione </w:t>
      </w:r>
      <w:r w:rsidRPr="00827795">
        <w:rPr>
          <w:rFonts w:ascii="Garamond" w:hAnsi="Garamond"/>
          <w:sz w:val="20"/>
          <w:szCs w:val="20"/>
          <w:lang w:val="it-IT"/>
        </w:rPr>
        <w:t>dei cespiti immobiliari) realizzata ad un valore considerevolmente superiore alla perizia di stima, con la massima tutela dei livelli occupazionali.</w:t>
      </w:r>
    </w:p>
    <w:p w14:paraId="5D75A5DA" w14:textId="77777777" w:rsidR="00F97787" w:rsidRPr="00827795" w:rsidRDefault="00F97787" w:rsidP="00F97787">
      <w:pPr>
        <w:pStyle w:val="Corpotesto"/>
        <w:rPr>
          <w:rFonts w:ascii="Garamond" w:hAnsi="Garamond"/>
          <w:sz w:val="24"/>
          <w:szCs w:val="24"/>
          <w:lang w:val="it-IT"/>
        </w:rPr>
      </w:pPr>
    </w:p>
    <w:p w14:paraId="0DF3E4BA" w14:textId="77777777" w:rsidR="00130B71" w:rsidRPr="00827795" w:rsidRDefault="00130B71" w:rsidP="00F97787">
      <w:pPr>
        <w:pStyle w:val="Corpotesto"/>
        <w:rPr>
          <w:rFonts w:ascii="Garamond" w:hAnsi="Garamond"/>
          <w:sz w:val="24"/>
          <w:szCs w:val="24"/>
          <w:lang w:val="it-IT"/>
        </w:rPr>
      </w:pPr>
    </w:p>
    <w:p w14:paraId="0D4E40B1" w14:textId="77777777" w:rsidR="00F97787" w:rsidRPr="00A57CF3" w:rsidRDefault="00F97787" w:rsidP="00F97787">
      <w:pPr>
        <w:pStyle w:val="Titolo1"/>
        <w:rPr>
          <w:rFonts w:ascii="Garamond" w:hAnsi="Garamond"/>
          <w:b/>
          <w:bCs/>
          <w:color w:val="auto"/>
          <w:sz w:val="24"/>
          <w:szCs w:val="24"/>
        </w:rPr>
      </w:pPr>
      <w:r w:rsidRPr="00A57CF3">
        <w:rPr>
          <w:rFonts w:ascii="Garamond" w:hAnsi="Garamond"/>
          <w:b/>
          <w:bCs/>
          <w:color w:val="auto"/>
          <w:sz w:val="24"/>
          <w:szCs w:val="24"/>
        </w:rPr>
        <w:t>CURRICULUM PROFESSIONALE</w:t>
      </w:r>
    </w:p>
    <w:p w14:paraId="0E148E89" w14:textId="77777777" w:rsidR="00F97787" w:rsidRPr="00A57CF3" w:rsidRDefault="00F97787" w:rsidP="00F97787">
      <w:pPr>
        <w:pStyle w:val="Corpotesto"/>
        <w:spacing w:before="3"/>
        <w:rPr>
          <w:rFonts w:ascii="Garamond" w:hAnsi="Garamond"/>
          <w:b/>
          <w:sz w:val="24"/>
          <w:szCs w:val="24"/>
        </w:rPr>
      </w:pPr>
    </w:p>
    <w:p w14:paraId="14E4207E" w14:textId="4C8EBB2F" w:rsidR="00F71173" w:rsidRDefault="00F71173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line="360" w:lineRule="auto"/>
        <w:ind w:left="822" w:hanging="36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2018-2024 </w:t>
      </w:r>
      <w:r w:rsidR="000C11C3">
        <w:rPr>
          <w:rFonts w:ascii="Garamond" w:hAnsi="Garamond"/>
          <w:sz w:val="24"/>
          <w:szCs w:val="24"/>
          <w:lang w:val="it-IT"/>
        </w:rPr>
        <w:t>–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 w:rsidR="000C11C3">
        <w:rPr>
          <w:rFonts w:ascii="Garamond" w:hAnsi="Garamond"/>
          <w:sz w:val="24"/>
          <w:szCs w:val="24"/>
          <w:lang w:val="it-IT"/>
        </w:rPr>
        <w:t xml:space="preserve">Avvocato cassazionista - </w:t>
      </w:r>
      <w:r w:rsidR="000C11C3" w:rsidRPr="00FE35DA">
        <w:rPr>
          <w:rFonts w:ascii="Garamond" w:hAnsi="Garamond"/>
          <w:sz w:val="24"/>
          <w:szCs w:val="24"/>
        </w:rPr>
        <w:t xml:space="preserve">Owner Studio </w:t>
      </w:r>
      <w:proofErr w:type="spellStart"/>
      <w:r w:rsidR="000C11C3" w:rsidRPr="00FE35DA">
        <w:rPr>
          <w:rFonts w:ascii="Garamond" w:hAnsi="Garamond"/>
          <w:sz w:val="24"/>
          <w:szCs w:val="24"/>
        </w:rPr>
        <w:t>Legale</w:t>
      </w:r>
      <w:proofErr w:type="spellEnd"/>
      <w:r w:rsidR="000C11C3" w:rsidRPr="00FE35DA">
        <w:rPr>
          <w:rFonts w:ascii="Garamond" w:hAnsi="Garamond"/>
          <w:sz w:val="24"/>
          <w:szCs w:val="24"/>
        </w:rPr>
        <w:t xml:space="preserve"> Sanasi </w:t>
      </w:r>
      <w:proofErr w:type="spellStart"/>
      <w:r w:rsidR="000C11C3" w:rsidRPr="00FE35DA">
        <w:rPr>
          <w:rFonts w:ascii="Garamond" w:hAnsi="Garamond"/>
          <w:sz w:val="24"/>
          <w:szCs w:val="24"/>
        </w:rPr>
        <w:t>d’Arpe</w:t>
      </w:r>
      <w:proofErr w:type="spellEnd"/>
      <w:r w:rsidR="000C11C3" w:rsidRPr="00FE35DA">
        <w:rPr>
          <w:rFonts w:ascii="Garamond" w:hAnsi="Garamond"/>
          <w:sz w:val="24"/>
          <w:szCs w:val="24"/>
        </w:rPr>
        <w:t xml:space="preserve">, Partner Lexia </w:t>
      </w:r>
      <w:proofErr w:type="spellStart"/>
      <w:r w:rsidR="000C11C3" w:rsidRPr="00FE35DA">
        <w:rPr>
          <w:rFonts w:ascii="Garamond" w:hAnsi="Garamond"/>
          <w:sz w:val="24"/>
          <w:szCs w:val="24"/>
        </w:rPr>
        <w:t>Avvocati</w:t>
      </w:r>
      <w:proofErr w:type="spellEnd"/>
      <w:r w:rsidR="000C11C3" w:rsidRPr="00FE35DA">
        <w:rPr>
          <w:rFonts w:ascii="Garamond" w:hAnsi="Garamond"/>
          <w:sz w:val="24"/>
          <w:szCs w:val="24"/>
        </w:rPr>
        <w:t xml:space="preserve">, </w:t>
      </w:r>
      <w:proofErr w:type="spellStart"/>
      <w:r w:rsidR="000C11C3" w:rsidRPr="00FE35DA">
        <w:rPr>
          <w:rFonts w:ascii="Garamond" w:hAnsi="Garamond"/>
          <w:sz w:val="24"/>
          <w:szCs w:val="24"/>
        </w:rPr>
        <w:t>associazione</w:t>
      </w:r>
      <w:proofErr w:type="spellEnd"/>
      <w:r w:rsidR="000C11C3" w:rsidRPr="00FE35DA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="000C11C3" w:rsidRPr="00FE35DA">
        <w:rPr>
          <w:rFonts w:ascii="Garamond" w:hAnsi="Garamond"/>
          <w:sz w:val="24"/>
          <w:szCs w:val="24"/>
        </w:rPr>
        <w:t>professionale</w:t>
      </w:r>
      <w:proofErr w:type="spellEnd"/>
      <w:r w:rsidR="000C11C3" w:rsidRPr="00FE35DA">
        <w:rPr>
          <w:rFonts w:ascii="Garamond" w:hAnsi="Garamond"/>
          <w:sz w:val="24"/>
          <w:szCs w:val="24"/>
        </w:rPr>
        <w:t>;</w:t>
      </w:r>
    </w:p>
    <w:p w14:paraId="45ACD524" w14:textId="50422722" w:rsidR="00F97787" w:rsidRPr="00827795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line="360" w:lineRule="auto"/>
        <w:ind w:left="822" w:hanging="361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2015-2017: Componente del collegio sindacale della </w:t>
      </w:r>
      <w:r w:rsidRPr="0078176D">
        <w:rPr>
          <w:rFonts w:ascii="Garamond" w:hAnsi="Garamond"/>
          <w:bCs/>
          <w:sz w:val="24"/>
          <w:szCs w:val="24"/>
          <w:lang w:val="it-IT"/>
        </w:rPr>
        <w:t>S</w:t>
      </w:r>
      <w:r w:rsidR="009B42FD" w:rsidRPr="0078176D">
        <w:rPr>
          <w:rFonts w:ascii="Garamond" w:hAnsi="Garamond"/>
          <w:bCs/>
          <w:sz w:val="24"/>
          <w:szCs w:val="24"/>
          <w:lang w:val="it-IT"/>
        </w:rPr>
        <w:t>OFICOOP</w:t>
      </w:r>
      <w:r w:rsidRPr="0078176D">
        <w:rPr>
          <w:rFonts w:ascii="Garamond" w:hAnsi="Garamond"/>
          <w:bCs/>
          <w:spacing w:val="-1"/>
          <w:sz w:val="24"/>
          <w:szCs w:val="24"/>
          <w:lang w:val="it-IT"/>
        </w:rPr>
        <w:t xml:space="preserve"> </w:t>
      </w:r>
      <w:r w:rsidRPr="0078176D">
        <w:rPr>
          <w:rFonts w:ascii="Garamond" w:hAnsi="Garamond"/>
          <w:bCs/>
          <w:sz w:val="24"/>
          <w:szCs w:val="24"/>
          <w:lang w:val="it-IT"/>
        </w:rPr>
        <w:t>S.p.A</w:t>
      </w:r>
      <w:r w:rsidRPr="00827795">
        <w:rPr>
          <w:rFonts w:ascii="Garamond" w:hAnsi="Garamond"/>
          <w:b/>
          <w:sz w:val="24"/>
          <w:szCs w:val="24"/>
          <w:lang w:val="it-IT"/>
        </w:rPr>
        <w:t>.</w:t>
      </w:r>
      <w:r w:rsidRPr="00827795">
        <w:rPr>
          <w:rFonts w:ascii="Garamond" w:hAnsi="Garamond"/>
          <w:sz w:val="24"/>
          <w:szCs w:val="24"/>
          <w:lang w:val="it-IT"/>
        </w:rPr>
        <w:t>;</w:t>
      </w:r>
    </w:p>
    <w:p w14:paraId="1279A8D6" w14:textId="6516661C" w:rsidR="00F97787" w:rsidRPr="00827795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line="360" w:lineRule="auto"/>
        <w:ind w:left="822" w:right="117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>2015-2016:</w:t>
      </w:r>
      <w:r w:rsidRPr="00827795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Presidente</w:t>
      </w:r>
      <w:r w:rsidRPr="00827795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delle</w:t>
      </w:r>
      <w:r w:rsidRPr="00827795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="009B42FD">
        <w:rPr>
          <w:rFonts w:ascii="Garamond" w:hAnsi="Garamond"/>
          <w:bCs/>
          <w:sz w:val="24"/>
          <w:szCs w:val="24"/>
          <w:lang w:val="it-IT"/>
        </w:rPr>
        <w:t>ASSICURAZIONI DI ROMA</w:t>
      </w:r>
      <w:r w:rsidR="003E1AE9" w:rsidRPr="00827795">
        <w:rPr>
          <w:rFonts w:ascii="Garamond" w:hAnsi="Garamond"/>
          <w:bCs/>
          <w:sz w:val="24"/>
          <w:szCs w:val="24"/>
          <w:lang w:val="it-IT"/>
        </w:rPr>
        <w:t>;</w:t>
      </w:r>
    </w:p>
    <w:p w14:paraId="604EDCA7" w14:textId="5FFE949F" w:rsidR="00F97787" w:rsidRPr="00827795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line="360" w:lineRule="auto"/>
        <w:ind w:right="121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2014-2016: Liquidatore di </w:t>
      </w:r>
      <w:r w:rsidR="009B42FD">
        <w:rPr>
          <w:rFonts w:ascii="Garamond" w:hAnsi="Garamond"/>
          <w:sz w:val="24"/>
          <w:szCs w:val="24"/>
          <w:lang w:val="it-IT"/>
        </w:rPr>
        <w:t>SELEX SISTEMI INTEGRATI S.p.A</w:t>
      </w:r>
      <w:r w:rsidR="009B42FD" w:rsidRPr="009B42FD">
        <w:rPr>
          <w:rFonts w:ascii="Garamond" w:hAnsi="Garamond"/>
          <w:sz w:val="24"/>
          <w:szCs w:val="24"/>
          <w:lang w:val="it-IT"/>
        </w:rPr>
        <w:t xml:space="preserve">. </w:t>
      </w:r>
      <w:r w:rsidRPr="009B42FD">
        <w:rPr>
          <w:rFonts w:ascii="Garamond" w:hAnsi="Garamond"/>
          <w:sz w:val="24"/>
          <w:szCs w:val="24"/>
          <w:lang w:val="it-IT"/>
        </w:rPr>
        <w:t xml:space="preserve">in liquidazione </w:t>
      </w:r>
      <w:r w:rsidRPr="009B42FD">
        <w:rPr>
          <w:rFonts w:ascii="Garamond" w:hAnsi="Garamond"/>
          <w:sz w:val="24"/>
          <w:szCs w:val="24"/>
          <w:lang w:val="it-IT"/>
        </w:rPr>
        <w:lastRenderedPageBreak/>
        <w:t>(</w:t>
      </w:r>
      <w:r w:rsidR="009B42FD" w:rsidRPr="009B42FD">
        <w:rPr>
          <w:rFonts w:ascii="Garamond" w:hAnsi="Garamond"/>
          <w:sz w:val="24"/>
          <w:szCs w:val="24"/>
          <w:lang w:val="it-IT"/>
        </w:rPr>
        <w:t>g</w:t>
      </w:r>
      <w:r w:rsidR="009B42FD">
        <w:rPr>
          <w:rFonts w:ascii="Garamond" w:hAnsi="Garamond"/>
          <w:sz w:val="24"/>
          <w:szCs w:val="24"/>
          <w:lang w:val="it-IT"/>
        </w:rPr>
        <w:t>ruppo Leonardo</w:t>
      </w:r>
      <w:r w:rsidR="009B42FD" w:rsidRPr="009B42FD">
        <w:rPr>
          <w:rFonts w:ascii="Garamond" w:hAnsi="Garamond"/>
          <w:sz w:val="24"/>
          <w:szCs w:val="24"/>
          <w:lang w:val="it-IT"/>
        </w:rPr>
        <w:t xml:space="preserve"> - </w:t>
      </w:r>
      <w:r w:rsidR="009B42FD">
        <w:rPr>
          <w:rFonts w:ascii="Garamond" w:hAnsi="Garamond"/>
          <w:sz w:val="24"/>
          <w:szCs w:val="24"/>
          <w:lang w:val="it-IT"/>
        </w:rPr>
        <w:t>Finmeccanica</w:t>
      </w:r>
      <w:r w:rsidRPr="009B42FD">
        <w:rPr>
          <w:rFonts w:ascii="Garamond" w:hAnsi="Garamond"/>
          <w:sz w:val="24"/>
          <w:szCs w:val="24"/>
          <w:lang w:val="it-IT"/>
        </w:rPr>
        <w:t>);</w:t>
      </w:r>
    </w:p>
    <w:p w14:paraId="4C73D460" w14:textId="46C1157F" w:rsidR="00F97787" w:rsidRPr="00827795" w:rsidRDefault="00F97787" w:rsidP="00F97787">
      <w:pPr>
        <w:spacing w:line="360" w:lineRule="auto"/>
        <w:ind w:left="822" w:right="123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>2014:</w:t>
      </w:r>
      <w:r w:rsidR="009E0618">
        <w:rPr>
          <w:rFonts w:ascii="Garamond" w:hAnsi="Garamond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Componente del Board of Directors di</w:t>
      </w:r>
      <w:r w:rsidR="009B42FD">
        <w:rPr>
          <w:rFonts w:ascii="Garamond" w:hAnsi="Garamond"/>
          <w:sz w:val="24"/>
          <w:szCs w:val="24"/>
          <w:lang w:val="it-IT"/>
        </w:rPr>
        <w:t xml:space="preserve"> COMLENIA SENDIRIAN BERHAH</w:t>
      </w:r>
      <w:r w:rsidRPr="00827795">
        <w:rPr>
          <w:rFonts w:ascii="Garamond" w:hAnsi="Garamond"/>
          <w:sz w:val="24"/>
          <w:szCs w:val="24"/>
          <w:lang w:val="it-IT"/>
        </w:rPr>
        <w:t xml:space="preserve"> </w:t>
      </w:r>
      <w:r w:rsidRPr="009B42FD">
        <w:rPr>
          <w:rFonts w:ascii="Garamond" w:hAnsi="Garamond"/>
          <w:sz w:val="24"/>
          <w:szCs w:val="24"/>
          <w:lang w:val="it-IT"/>
        </w:rPr>
        <w:t>(</w:t>
      </w:r>
      <w:r w:rsidR="009B42FD" w:rsidRPr="009B42FD">
        <w:rPr>
          <w:rFonts w:ascii="Garamond" w:hAnsi="Garamond"/>
          <w:sz w:val="24"/>
          <w:szCs w:val="24"/>
          <w:lang w:val="it-IT"/>
        </w:rPr>
        <w:t xml:space="preserve">SELEX SISTEMI INTEGRATI </w:t>
      </w:r>
      <w:r w:rsidRPr="009B42FD">
        <w:rPr>
          <w:rFonts w:ascii="Garamond" w:hAnsi="Garamond"/>
          <w:sz w:val="24"/>
          <w:szCs w:val="24"/>
          <w:lang w:val="it-IT"/>
        </w:rPr>
        <w:t>S.p.A. in liquidazione);</w:t>
      </w:r>
    </w:p>
    <w:p w14:paraId="12A73B53" w14:textId="13460087" w:rsidR="00F97787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line="360" w:lineRule="auto"/>
        <w:ind w:left="822" w:right="116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2013-2017: Componente del Comitato di Sorveglianza </w:t>
      </w:r>
      <w:r w:rsidRPr="009B42FD">
        <w:rPr>
          <w:rFonts w:ascii="Garamond" w:hAnsi="Garamond"/>
          <w:sz w:val="24"/>
          <w:szCs w:val="24"/>
          <w:lang w:val="it-IT"/>
        </w:rPr>
        <w:t xml:space="preserve">di A. </w:t>
      </w:r>
      <w:r w:rsidR="009B42FD" w:rsidRPr="009B42FD">
        <w:rPr>
          <w:rFonts w:ascii="Garamond" w:hAnsi="Garamond"/>
          <w:sz w:val="24"/>
          <w:szCs w:val="24"/>
          <w:lang w:val="it-IT"/>
        </w:rPr>
        <w:t>MERLONI</w:t>
      </w:r>
      <w:r w:rsidRPr="009B42FD">
        <w:rPr>
          <w:rFonts w:ascii="Garamond" w:hAnsi="Garamond"/>
          <w:sz w:val="24"/>
          <w:szCs w:val="24"/>
          <w:lang w:val="it-IT"/>
        </w:rPr>
        <w:t xml:space="preserve"> S.p.A. in Amministrazione</w:t>
      </w:r>
      <w:r w:rsidRPr="009B42F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9B42FD">
        <w:rPr>
          <w:rFonts w:ascii="Garamond" w:hAnsi="Garamond"/>
          <w:sz w:val="24"/>
          <w:szCs w:val="24"/>
          <w:lang w:val="it-IT"/>
        </w:rPr>
        <w:t>Straordinaria</w:t>
      </w:r>
      <w:r w:rsidR="003E1AE9" w:rsidRPr="009B42FD">
        <w:rPr>
          <w:rFonts w:ascii="Garamond" w:hAnsi="Garamond"/>
          <w:sz w:val="24"/>
          <w:szCs w:val="24"/>
          <w:lang w:val="it-IT"/>
        </w:rPr>
        <w:t xml:space="preserve"> (Gruppo Unicredit)</w:t>
      </w:r>
      <w:r w:rsidRPr="009B42FD">
        <w:rPr>
          <w:rFonts w:ascii="Garamond" w:hAnsi="Garamond"/>
          <w:sz w:val="24"/>
          <w:szCs w:val="24"/>
          <w:lang w:val="it-IT"/>
        </w:rPr>
        <w:t>;</w:t>
      </w:r>
    </w:p>
    <w:p w14:paraId="7E156DE4" w14:textId="75674C94" w:rsidR="009E0618" w:rsidRPr="009E0618" w:rsidRDefault="009E0618" w:rsidP="009E0618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before="137" w:line="360" w:lineRule="auto"/>
        <w:ind w:right="118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2</w:t>
      </w:r>
      <w:r w:rsidRPr="009E0618">
        <w:rPr>
          <w:rFonts w:ascii="Garamond" w:hAnsi="Garamond"/>
          <w:sz w:val="24"/>
          <w:szCs w:val="24"/>
          <w:lang w:val="it-IT"/>
        </w:rPr>
        <w:t>013</w:t>
      </w:r>
      <w:r>
        <w:rPr>
          <w:rFonts w:ascii="Garamond" w:hAnsi="Garamond"/>
          <w:sz w:val="24"/>
          <w:szCs w:val="24"/>
          <w:lang w:val="it-IT"/>
        </w:rPr>
        <w:t>-</w:t>
      </w:r>
      <w:r w:rsidRPr="009E0618">
        <w:rPr>
          <w:rFonts w:ascii="Garamond" w:hAnsi="Garamond"/>
          <w:sz w:val="24"/>
          <w:szCs w:val="24"/>
          <w:lang w:val="it-IT"/>
        </w:rPr>
        <w:t>: Presidente del Comitato di Sorveglianza MABO S.p.A. in Amministrazione Straordinaria in liquidazione;</w:t>
      </w:r>
    </w:p>
    <w:p w14:paraId="349B8777" w14:textId="0B3426CD" w:rsidR="00F97787" w:rsidRPr="00827795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line="360" w:lineRule="auto"/>
        <w:ind w:left="822" w:right="124" w:hanging="357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2012-2017: Vice Presidente Vicario del </w:t>
      </w:r>
      <w:r w:rsidRPr="009B42FD">
        <w:rPr>
          <w:rFonts w:ascii="Garamond" w:hAnsi="Garamond"/>
          <w:sz w:val="24"/>
          <w:szCs w:val="24"/>
          <w:lang w:val="it-IT"/>
        </w:rPr>
        <w:t>WFP</w:t>
      </w:r>
      <w:r w:rsidRPr="009B42F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9B42FD">
        <w:rPr>
          <w:rFonts w:ascii="Garamond" w:hAnsi="Garamond"/>
          <w:sz w:val="24"/>
          <w:szCs w:val="24"/>
          <w:lang w:val="it-IT"/>
        </w:rPr>
        <w:t>Italia;</w:t>
      </w:r>
    </w:p>
    <w:p w14:paraId="4DA8AF6E" w14:textId="77777777" w:rsidR="00F97787" w:rsidRPr="009B42FD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line="360" w:lineRule="auto"/>
        <w:ind w:left="822" w:hanging="361"/>
        <w:jc w:val="both"/>
        <w:rPr>
          <w:rFonts w:ascii="Garamond" w:hAnsi="Garamond"/>
          <w:bCs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2012: Presidente della Commissione Incentivi presso la </w:t>
      </w:r>
      <w:r w:rsidRPr="009B42FD">
        <w:rPr>
          <w:rFonts w:ascii="Garamond" w:hAnsi="Garamond"/>
          <w:bCs/>
          <w:sz w:val="24"/>
          <w:szCs w:val="24"/>
          <w:lang w:val="it-IT"/>
        </w:rPr>
        <w:t>Fondazione Valore</w:t>
      </w:r>
      <w:r w:rsidRPr="009B42FD">
        <w:rPr>
          <w:rFonts w:ascii="Garamond" w:hAnsi="Garamond"/>
          <w:bCs/>
          <w:spacing w:val="-3"/>
          <w:sz w:val="24"/>
          <w:szCs w:val="24"/>
          <w:lang w:val="it-IT"/>
        </w:rPr>
        <w:t xml:space="preserve"> </w:t>
      </w:r>
      <w:r w:rsidRPr="009B42FD">
        <w:rPr>
          <w:rFonts w:ascii="Garamond" w:hAnsi="Garamond"/>
          <w:bCs/>
          <w:sz w:val="24"/>
          <w:szCs w:val="24"/>
          <w:lang w:val="it-IT"/>
        </w:rPr>
        <w:t>Italia</w:t>
      </w:r>
    </w:p>
    <w:p w14:paraId="5B5EE893" w14:textId="77777777" w:rsidR="00F97787" w:rsidRPr="009B42FD" w:rsidRDefault="00F97787" w:rsidP="00F97787">
      <w:pPr>
        <w:pStyle w:val="Corpotesto"/>
        <w:spacing w:line="360" w:lineRule="auto"/>
        <w:ind w:left="822"/>
        <w:jc w:val="both"/>
        <w:rPr>
          <w:rFonts w:ascii="Garamond" w:hAnsi="Garamond"/>
          <w:bCs/>
          <w:sz w:val="24"/>
          <w:szCs w:val="24"/>
          <w:lang w:val="it-IT"/>
        </w:rPr>
      </w:pPr>
      <w:r w:rsidRPr="009B42FD">
        <w:rPr>
          <w:rFonts w:ascii="Garamond" w:hAnsi="Garamond"/>
          <w:bCs/>
          <w:sz w:val="24"/>
          <w:szCs w:val="24"/>
          <w:lang w:val="it-IT"/>
        </w:rPr>
        <w:t>istituita dal Ministero dello Sviluppo Economico;</w:t>
      </w:r>
    </w:p>
    <w:p w14:paraId="630D3288" w14:textId="77777777" w:rsidR="00F97787" w:rsidRPr="009B42FD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line="360" w:lineRule="auto"/>
        <w:ind w:left="816" w:right="119" w:hanging="357"/>
        <w:jc w:val="both"/>
        <w:rPr>
          <w:rFonts w:ascii="Garamond" w:hAnsi="Garamond"/>
          <w:bCs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2012: Presidente dell’Organismo di Vigilanza della </w:t>
      </w:r>
      <w:r w:rsidRPr="009B42FD">
        <w:rPr>
          <w:rFonts w:ascii="Garamond" w:hAnsi="Garamond"/>
          <w:bCs/>
          <w:sz w:val="24"/>
          <w:szCs w:val="24"/>
          <w:lang w:val="it-IT"/>
        </w:rPr>
        <w:t>Fondazione Centro S. Raffaele Del Monte Tabor</w:t>
      </w:r>
      <w:r w:rsidRPr="009B42FD">
        <w:rPr>
          <w:rFonts w:ascii="Garamond" w:hAnsi="Garamond"/>
          <w:bCs/>
          <w:spacing w:val="-1"/>
          <w:sz w:val="24"/>
          <w:szCs w:val="24"/>
          <w:lang w:val="it-IT"/>
        </w:rPr>
        <w:t xml:space="preserve"> </w:t>
      </w:r>
      <w:r w:rsidRPr="009B42FD">
        <w:rPr>
          <w:rFonts w:ascii="Garamond" w:hAnsi="Garamond"/>
          <w:bCs/>
          <w:sz w:val="24"/>
          <w:szCs w:val="24"/>
          <w:lang w:val="it-IT"/>
        </w:rPr>
        <w:t>(D. Lgs.231/2001);</w:t>
      </w:r>
    </w:p>
    <w:p w14:paraId="0C58712A" w14:textId="77777777" w:rsidR="00F97787" w:rsidRPr="00827795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line="360" w:lineRule="auto"/>
        <w:ind w:left="816" w:right="119" w:hanging="357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2011-2022: Liquidatore di </w:t>
      </w:r>
      <w:r w:rsidRPr="009B42FD">
        <w:rPr>
          <w:rFonts w:ascii="Garamond" w:hAnsi="Garamond"/>
          <w:bCs/>
          <w:sz w:val="24"/>
          <w:szCs w:val="24"/>
          <w:lang w:val="it-IT"/>
        </w:rPr>
        <w:t>SO.G.E.SI. S.p.A. (Gruppo</w:t>
      </w:r>
      <w:r w:rsidRPr="009B42FD">
        <w:rPr>
          <w:rFonts w:ascii="Garamond" w:hAnsi="Garamond"/>
          <w:bCs/>
          <w:spacing w:val="-3"/>
          <w:sz w:val="24"/>
          <w:szCs w:val="24"/>
          <w:lang w:val="it-IT"/>
        </w:rPr>
        <w:t xml:space="preserve"> </w:t>
      </w:r>
      <w:r w:rsidRPr="009B42FD">
        <w:rPr>
          <w:rFonts w:ascii="Garamond" w:hAnsi="Garamond"/>
          <w:bCs/>
          <w:sz w:val="24"/>
          <w:szCs w:val="24"/>
          <w:lang w:val="it-IT"/>
        </w:rPr>
        <w:t>Unicredit);</w:t>
      </w:r>
    </w:p>
    <w:p w14:paraId="37F9FEFF" w14:textId="3D297B45" w:rsidR="00F97787" w:rsidRPr="009B42FD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line="360" w:lineRule="auto"/>
        <w:ind w:right="116"/>
        <w:jc w:val="both"/>
        <w:rPr>
          <w:rFonts w:ascii="Garamond" w:hAnsi="Garamond"/>
          <w:bCs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2010-2015: Consigliere della </w:t>
      </w:r>
      <w:r w:rsidR="009B42FD" w:rsidRPr="009B42FD">
        <w:rPr>
          <w:rFonts w:ascii="Garamond" w:hAnsi="Garamond"/>
          <w:bCs/>
          <w:sz w:val="24"/>
          <w:szCs w:val="24"/>
          <w:lang w:val="it-IT"/>
        </w:rPr>
        <w:t>CAMERA ARBITRALE</w:t>
      </w:r>
      <w:r w:rsidRPr="009B42FD">
        <w:rPr>
          <w:rFonts w:ascii="Garamond" w:hAnsi="Garamond"/>
          <w:bCs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bCs/>
          <w:sz w:val="24"/>
          <w:szCs w:val="24"/>
          <w:lang w:val="it-IT"/>
        </w:rPr>
        <w:t xml:space="preserve">presso </w:t>
      </w:r>
      <w:bookmarkStart w:id="7" w:name="_Hlk117512694"/>
      <w:r w:rsidR="009B42FD" w:rsidRPr="009B42FD">
        <w:rPr>
          <w:rFonts w:ascii="Garamond" w:hAnsi="Garamond"/>
          <w:bCs/>
          <w:sz w:val="24"/>
          <w:szCs w:val="24"/>
          <w:lang w:val="it-IT"/>
        </w:rPr>
        <w:t>L’AUTORITÀ PER I CONTRATTI PUBBLICI, POI AUTORITÀ NAZIONALE ANTICORRUZIONE - VIGILANZA CONTRATTI PUBBLICI</w:t>
      </w:r>
      <w:r w:rsidR="009B42FD" w:rsidRPr="009B42FD">
        <w:rPr>
          <w:rFonts w:ascii="Garamond" w:hAnsi="Garamond"/>
          <w:bCs/>
          <w:spacing w:val="1"/>
          <w:sz w:val="24"/>
          <w:szCs w:val="24"/>
          <w:lang w:val="it-IT"/>
        </w:rPr>
        <w:t xml:space="preserve"> </w:t>
      </w:r>
      <w:bookmarkEnd w:id="7"/>
      <w:r w:rsidR="009B42FD" w:rsidRPr="009B42FD">
        <w:rPr>
          <w:rFonts w:ascii="Garamond" w:hAnsi="Garamond"/>
          <w:bCs/>
          <w:sz w:val="24"/>
          <w:szCs w:val="24"/>
          <w:lang w:val="it-IT"/>
        </w:rPr>
        <w:t>(ANAC);</w:t>
      </w:r>
    </w:p>
    <w:p w14:paraId="0CB852F5" w14:textId="49FD7ECC" w:rsidR="00F97787" w:rsidRPr="00827795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line="360" w:lineRule="auto"/>
        <w:ind w:right="121"/>
        <w:jc w:val="both"/>
        <w:rPr>
          <w:rFonts w:ascii="Garamond" w:hAnsi="Garamond"/>
          <w:b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>2009-2011: Presidente del Consiglio di Amministrazione di “</w:t>
      </w:r>
      <w:r w:rsidR="009B42FD" w:rsidRPr="009B42FD">
        <w:rPr>
          <w:rFonts w:ascii="Garamond" w:hAnsi="Garamond"/>
          <w:bCs/>
          <w:sz w:val="24"/>
          <w:szCs w:val="24"/>
          <w:lang w:val="it-IT"/>
        </w:rPr>
        <w:t>CABLELETTRA DO BRASIL LTDA”, “CABLELETTRA POLAND SPZOO”, “ZHEJIANG</w:t>
      </w:r>
      <w:r w:rsidR="009B42FD" w:rsidRPr="009B42FD">
        <w:rPr>
          <w:rFonts w:ascii="Garamond" w:hAnsi="Garamond"/>
          <w:bCs/>
          <w:spacing w:val="10"/>
          <w:sz w:val="24"/>
          <w:szCs w:val="24"/>
          <w:lang w:val="it-IT"/>
        </w:rPr>
        <w:t xml:space="preserve"> </w:t>
      </w:r>
      <w:r w:rsidR="009B42FD" w:rsidRPr="009B42FD">
        <w:rPr>
          <w:rFonts w:ascii="Garamond" w:hAnsi="Garamond"/>
          <w:bCs/>
          <w:sz w:val="24"/>
          <w:szCs w:val="24"/>
          <w:lang w:val="it-IT"/>
        </w:rPr>
        <w:t>CABLELETTRA COMPONENTS LTD”, “CABLE INTERNATIONAL S.A.</w:t>
      </w:r>
      <w:r w:rsidRPr="00827795">
        <w:rPr>
          <w:rFonts w:ascii="Garamond" w:hAnsi="Garamond"/>
          <w:sz w:val="24"/>
          <w:szCs w:val="24"/>
          <w:lang w:val="it-IT"/>
        </w:rPr>
        <w:t>” nonché Presidente e Direttore Generale di “</w:t>
      </w:r>
      <w:r w:rsidRPr="009B42FD">
        <w:rPr>
          <w:rFonts w:ascii="Garamond" w:hAnsi="Garamond"/>
          <w:sz w:val="24"/>
          <w:szCs w:val="24"/>
          <w:lang w:val="it-IT"/>
        </w:rPr>
        <w:t xml:space="preserve">S.C.V. S.A. </w:t>
      </w:r>
      <w:r w:rsidR="00797F8C" w:rsidRPr="009B42FD">
        <w:rPr>
          <w:rFonts w:ascii="Garamond" w:hAnsi="Garamond"/>
          <w:sz w:val="24"/>
          <w:szCs w:val="24"/>
          <w:lang w:val="it-IT"/>
        </w:rPr>
        <w:t>CABLELETTRA TUNISIE</w:t>
      </w:r>
      <w:r w:rsidRPr="00827795">
        <w:rPr>
          <w:rFonts w:ascii="Garamond" w:hAnsi="Garamond"/>
          <w:sz w:val="24"/>
          <w:szCs w:val="24"/>
          <w:lang w:val="it-IT"/>
        </w:rPr>
        <w:t>”;</w:t>
      </w:r>
    </w:p>
    <w:p w14:paraId="16533E13" w14:textId="77777777" w:rsidR="00F97787" w:rsidRPr="00827795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line="360" w:lineRule="auto"/>
        <w:ind w:left="816" w:right="120" w:hanging="357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2009-2010: Componente della </w:t>
      </w:r>
      <w:r w:rsidRPr="00827795">
        <w:rPr>
          <w:rFonts w:ascii="Garamond" w:hAnsi="Garamond"/>
          <w:bCs/>
          <w:sz w:val="24"/>
          <w:szCs w:val="24"/>
          <w:lang w:val="it-IT"/>
        </w:rPr>
        <w:t>Commissione nominata dal Ministro dello Sviluppo</w:t>
      </w:r>
      <w:r w:rsidRPr="00827795">
        <w:rPr>
          <w:rFonts w:ascii="Garamond" w:hAnsi="Garamond"/>
          <w:bCs/>
          <w:spacing w:val="-1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bCs/>
          <w:sz w:val="24"/>
          <w:szCs w:val="24"/>
          <w:lang w:val="it-IT"/>
        </w:rPr>
        <w:t>Economico</w:t>
      </w:r>
      <w:r w:rsidRPr="00827795">
        <w:rPr>
          <w:rFonts w:ascii="Garamond" w:hAnsi="Garamond"/>
          <w:b/>
          <w:spacing w:val="-1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per</w:t>
      </w:r>
      <w:r w:rsidRPr="00827795">
        <w:rPr>
          <w:rFonts w:ascii="Garamond" w:hAnsi="Garamond"/>
          <w:spacing w:val="-16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la</w:t>
      </w:r>
      <w:r w:rsidRPr="00827795">
        <w:rPr>
          <w:rFonts w:ascii="Garamond" w:hAnsi="Garamond"/>
          <w:spacing w:val="-15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riforma</w:t>
      </w:r>
      <w:r w:rsidRPr="00827795">
        <w:rPr>
          <w:rFonts w:ascii="Garamond" w:hAnsi="Garamond"/>
          <w:spacing w:val="-1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della</w:t>
      </w:r>
      <w:r w:rsidRPr="00827795">
        <w:rPr>
          <w:rFonts w:ascii="Garamond" w:hAnsi="Garamond"/>
          <w:spacing w:val="-15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legge</w:t>
      </w:r>
      <w:r w:rsidRPr="00827795">
        <w:rPr>
          <w:rFonts w:ascii="Garamond" w:hAnsi="Garamond"/>
          <w:spacing w:val="-16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sull’Amministrazione</w:t>
      </w:r>
      <w:r w:rsidRPr="00827795">
        <w:rPr>
          <w:rFonts w:ascii="Garamond" w:hAnsi="Garamond"/>
          <w:spacing w:val="-16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Straordinaria dei grandi gruppi in</w:t>
      </w:r>
      <w:r w:rsidRPr="00827795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crisi;</w:t>
      </w:r>
    </w:p>
    <w:p w14:paraId="22A4E494" w14:textId="2B69E3C6" w:rsidR="00797F8C" w:rsidRPr="00124D02" w:rsidRDefault="00F97787" w:rsidP="00124D02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line="360" w:lineRule="auto"/>
        <w:ind w:right="118" w:hanging="357"/>
        <w:jc w:val="both"/>
        <w:rPr>
          <w:rFonts w:ascii="Garamond" w:hAnsi="Garamond"/>
          <w:bCs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2008-2012: Componente dell’Organismo di Vigilanza di </w:t>
      </w:r>
      <w:r w:rsidR="00E629AF">
        <w:rPr>
          <w:rFonts w:ascii="Garamond" w:hAnsi="Garamond"/>
          <w:sz w:val="24"/>
          <w:szCs w:val="24"/>
          <w:lang w:val="it-IT"/>
        </w:rPr>
        <w:t>POSTE ITALIANE</w:t>
      </w:r>
      <w:r w:rsidR="00BA3016">
        <w:rPr>
          <w:rFonts w:ascii="Garamond" w:hAnsi="Garamond"/>
          <w:sz w:val="24"/>
          <w:szCs w:val="24"/>
          <w:lang w:val="it-IT"/>
        </w:rPr>
        <w:t xml:space="preserve"> S.p.A.</w:t>
      </w:r>
      <w:r w:rsidR="00C12D46">
        <w:rPr>
          <w:rFonts w:ascii="Garamond" w:hAnsi="Garamond"/>
          <w:sz w:val="24"/>
          <w:szCs w:val="24"/>
          <w:lang w:val="it-IT"/>
        </w:rPr>
        <w:t xml:space="preserve">; </w:t>
      </w:r>
      <w:r w:rsidR="00E629AF">
        <w:rPr>
          <w:rFonts w:ascii="Garamond" w:hAnsi="Garamond"/>
          <w:sz w:val="24"/>
          <w:szCs w:val="24"/>
          <w:lang w:val="it-IT"/>
        </w:rPr>
        <w:t xml:space="preserve"> </w:t>
      </w:r>
      <w:r w:rsidRPr="00797F8C">
        <w:rPr>
          <w:rFonts w:ascii="Garamond" w:hAnsi="Garamond"/>
          <w:bCs/>
          <w:sz w:val="24"/>
          <w:szCs w:val="24"/>
          <w:lang w:val="it-IT"/>
        </w:rPr>
        <w:t xml:space="preserve">SDA S.p.A., </w:t>
      </w:r>
      <w:r w:rsidR="00797F8C" w:rsidRPr="00797F8C">
        <w:rPr>
          <w:rFonts w:ascii="Garamond" w:hAnsi="Garamond"/>
          <w:bCs/>
          <w:sz w:val="24"/>
          <w:szCs w:val="24"/>
          <w:lang w:val="it-IT"/>
        </w:rPr>
        <w:t>POSTE MOBILE S.p.A., ADDRESS SOFTWARE S.p.A., POSTEL PRINT S.p.A.,</w:t>
      </w:r>
      <w:r w:rsidR="00797F8C" w:rsidRPr="00797F8C">
        <w:rPr>
          <w:rFonts w:ascii="Garamond" w:hAnsi="Garamond"/>
          <w:bCs/>
          <w:spacing w:val="14"/>
          <w:sz w:val="24"/>
          <w:szCs w:val="24"/>
          <w:lang w:val="it-IT"/>
        </w:rPr>
        <w:t xml:space="preserve"> </w:t>
      </w:r>
      <w:r w:rsidR="00797F8C" w:rsidRPr="00797F8C">
        <w:rPr>
          <w:rFonts w:ascii="Garamond" w:hAnsi="Garamond"/>
          <w:bCs/>
          <w:sz w:val="24"/>
          <w:szCs w:val="24"/>
          <w:lang w:val="it-IT"/>
        </w:rPr>
        <w:t>POSTE TRIBUTI S.p.A. E POSTE ASSICURA S.p.A. (Gruppo Poste Italiane</w:t>
      </w:r>
      <w:r w:rsidR="00797F8C">
        <w:rPr>
          <w:rFonts w:ascii="Garamond" w:hAnsi="Garamond"/>
          <w:bCs/>
          <w:sz w:val="24"/>
          <w:szCs w:val="24"/>
          <w:lang w:val="it-IT"/>
        </w:rPr>
        <w:t xml:space="preserve">) </w:t>
      </w:r>
      <w:r w:rsidR="00797F8C" w:rsidRPr="00797F8C">
        <w:rPr>
          <w:rFonts w:ascii="Garamond" w:hAnsi="Garamond"/>
          <w:bCs/>
          <w:sz w:val="24"/>
          <w:szCs w:val="24"/>
          <w:lang w:val="it-IT"/>
        </w:rPr>
        <w:t>(D.LGS. 231/2001);</w:t>
      </w:r>
    </w:p>
    <w:p w14:paraId="79AB5358" w14:textId="77777777" w:rsidR="00F97787" w:rsidRPr="00797F8C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line="360" w:lineRule="auto"/>
        <w:ind w:left="822" w:right="120"/>
        <w:jc w:val="both"/>
        <w:rPr>
          <w:rFonts w:ascii="Garamond" w:hAnsi="Garamond"/>
          <w:bCs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2006: Commissario Liquidatore del </w:t>
      </w:r>
      <w:r w:rsidRPr="00797F8C">
        <w:rPr>
          <w:rFonts w:ascii="Garamond" w:hAnsi="Garamond"/>
          <w:bCs/>
          <w:sz w:val="24"/>
          <w:szCs w:val="24"/>
          <w:lang w:val="it-IT"/>
        </w:rPr>
        <w:t>Consorzio Agrario Interprovinciale di Como, Lecco e Sondrio in esercizio provvisorio;</w:t>
      </w:r>
    </w:p>
    <w:p w14:paraId="2E13415F" w14:textId="13752E32" w:rsidR="00124D02" w:rsidRPr="00124D02" w:rsidRDefault="00F97787" w:rsidP="00124D02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before="90" w:line="360" w:lineRule="auto"/>
        <w:ind w:right="121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2006: </w:t>
      </w:r>
      <w:r w:rsidRPr="00797F8C">
        <w:rPr>
          <w:rFonts w:ascii="Garamond" w:hAnsi="Garamond"/>
          <w:sz w:val="24"/>
          <w:szCs w:val="24"/>
          <w:lang w:val="it-IT"/>
        </w:rPr>
        <w:t>General Counselor di C.I.T. S.p.A. in Amministrazione</w:t>
      </w:r>
      <w:r w:rsidRPr="00124D02">
        <w:rPr>
          <w:rFonts w:ascii="Garamond" w:hAnsi="Garamond"/>
          <w:sz w:val="24"/>
          <w:szCs w:val="24"/>
          <w:lang w:val="it-IT"/>
        </w:rPr>
        <w:t xml:space="preserve"> </w:t>
      </w:r>
      <w:r w:rsidRPr="00797F8C">
        <w:rPr>
          <w:rFonts w:ascii="Garamond" w:hAnsi="Garamond"/>
          <w:sz w:val="24"/>
          <w:szCs w:val="24"/>
          <w:lang w:val="it-IT"/>
        </w:rPr>
        <w:t>Straordinaria;</w:t>
      </w:r>
    </w:p>
    <w:p w14:paraId="1D75955D" w14:textId="55DFD537" w:rsidR="00124D02" w:rsidRPr="00124D02" w:rsidRDefault="00124D02" w:rsidP="00124D02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before="90" w:line="360" w:lineRule="auto"/>
        <w:ind w:right="121"/>
        <w:jc w:val="both"/>
        <w:rPr>
          <w:rFonts w:ascii="Garamond" w:hAnsi="Garamond"/>
          <w:sz w:val="24"/>
          <w:szCs w:val="24"/>
          <w:lang w:val="it-IT"/>
        </w:rPr>
      </w:pPr>
      <w:r w:rsidRPr="00124D02">
        <w:rPr>
          <w:rFonts w:ascii="Garamond" w:hAnsi="Garamond"/>
          <w:sz w:val="24"/>
          <w:szCs w:val="24"/>
          <w:lang w:val="it-IT"/>
        </w:rPr>
        <w:lastRenderedPageBreak/>
        <w:t>2004-2012: Componente dell’Organismo di Vigilanza di POSTE ITALIANE S.p.A. (</w:t>
      </w:r>
      <w:proofErr w:type="spellStart"/>
      <w:r w:rsidRPr="00124D02">
        <w:rPr>
          <w:rFonts w:ascii="Garamond" w:hAnsi="Garamond"/>
          <w:sz w:val="24"/>
          <w:szCs w:val="24"/>
          <w:lang w:val="it-IT"/>
        </w:rPr>
        <w:t>D.Lgs.</w:t>
      </w:r>
      <w:proofErr w:type="spellEnd"/>
      <w:r w:rsidRPr="00124D02">
        <w:rPr>
          <w:rFonts w:ascii="Garamond" w:hAnsi="Garamond"/>
          <w:sz w:val="24"/>
          <w:szCs w:val="24"/>
          <w:lang w:val="it-IT"/>
        </w:rPr>
        <w:t xml:space="preserve"> 231/2001);</w:t>
      </w:r>
    </w:p>
    <w:p w14:paraId="46E10BF9" w14:textId="629B06D3" w:rsidR="00F97787" w:rsidRPr="00797F8C" w:rsidRDefault="00F97787" w:rsidP="00124D02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before="90" w:line="360" w:lineRule="auto"/>
        <w:ind w:right="121"/>
        <w:jc w:val="both"/>
        <w:rPr>
          <w:rFonts w:ascii="Garamond" w:hAnsi="Garamond"/>
          <w:sz w:val="24"/>
          <w:szCs w:val="24"/>
          <w:lang w:val="it-IT"/>
        </w:rPr>
      </w:pPr>
      <w:r w:rsidRPr="00797F8C">
        <w:rPr>
          <w:rFonts w:ascii="Garamond" w:hAnsi="Garamond"/>
          <w:sz w:val="24"/>
          <w:szCs w:val="24"/>
          <w:lang w:val="it-IT"/>
        </w:rPr>
        <w:t>2003-2006: Commissario Straordinario dei</w:t>
      </w:r>
      <w:r w:rsidR="009841C9" w:rsidRPr="00797F8C">
        <w:rPr>
          <w:rFonts w:ascii="Garamond" w:hAnsi="Garamond"/>
          <w:sz w:val="24"/>
          <w:szCs w:val="24"/>
          <w:lang w:val="it-IT"/>
        </w:rPr>
        <w:t xml:space="preserve"> seguenti</w:t>
      </w:r>
      <w:r w:rsidRPr="00124D02">
        <w:rPr>
          <w:rFonts w:ascii="Garamond" w:hAnsi="Garamond"/>
          <w:sz w:val="24"/>
          <w:szCs w:val="24"/>
          <w:lang w:val="it-IT"/>
        </w:rPr>
        <w:t xml:space="preserve"> </w:t>
      </w:r>
      <w:r w:rsidRPr="00797F8C">
        <w:rPr>
          <w:rFonts w:ascii="Garamond" w:hAnsi="Garamond"/>
          <w:sz w:val="24"/>
          <w:szCs w:val="24"/>
          <w:lang w:val="it-IT"/>
        </w:rPr>
        <w:t>Gruppi</w:t>
      </w:r>
      <w:r w:rsidRPr="00124D02">
        <w:rPr>
          <w:rFonts w:ascii="Garamond" w:hAnsi="Garamond"/>
          <w:sz w:val="24"/>
          <w:szCs w:val="24"/>
          <w:lang w:val="it-IT"/>
        </w:rPr>
        <w:t xml:space="preserve"> </w:t>
      </w:r>
      <w:r w:rsidRPr="00797F8C">
        <w:rPr>
          <w:rFonts w:ascii="Garamond" w:hAnsi="Garamond"/>
          <w:sz w:val="24"/>
          <w:szCs w:val="24"/>
          <w:lang w:val="it-IT"/>
        </w:rPr>
        <w:t>Industriali</w:t>
      </w:r>
      <w:r w:rsidR="00797F8C" w:rsidRPr="00797F8C">
        <w:rPr>
          <w:rFonts w:ascii="Garamond" w:hAnsi="Garamond"/>
          <w:sz w:val="24"/>
          <w:szCs w:val="24"/>
          <w:lang w:val="it-IT"/>
        </w:rPr>
        <w:t>:</w:t>
      </w:r>
      <w:r w:rsidR="00797F8C" w:rsidRPr="00124D02">
        <w:rPr>
          <w:rFonts w:ascii="Garamond" w:hAnsi="Garamond"/>
          <w:sz w:val="24"/>
          <w:szCs w:val="24"/>
          <w:lang w:val="it-IT"/>
        </w:rPr>
        <w:t xml:space="preserve"> </w:t>
      </w:r>
      <w:r w:rsidR="00797F8C" w:rsidRPr="00797F8C">
        <w:rPr>
          <w:rFonts w:ascii="Garamond" w:hAnsi="Garamond"/>
          <w:sz w:val="24"/>
          <w:szCs w:val="24"/>
          <w:lang w:val="it-IT"/>
        </w:rPr>
        <w:t>AUTOVOX</w:t>
      </w:r>
      <w:r w:rsidR="00797F8C" w:rsidRPr="00124D02">
        <w:rPr>
          <w:rFonts w:ascii="Garamond" w:hAnsi="Garamond"/>
          <w:sz w:val="24"/>
          <w:szCs w:val="24"/>
          <w:lang w:val="it-IT"/>
        </w:rPr>
        <w:t xml:space="preserve"> </w:t>
      </w:r>
      <w:r w:rsidR="00797F8C" w:rsidRPr="00797F8C">
        <w:rPr>
          <w:rFonts w:ascii="Garamond" w:hAnsi="Garamond"/>
          <w:sz w:val="24"/>
          <w:szCs w:val="24"/>
          <w:lang w:val="it-IT"/>
        </w:rPr>
        <w:t>S.p.A.,</w:t>
      </w:r>
      <w:r w:rsidR="00797F8C" w:rsidRPr="00124D02">
        <w:rPr>
          <w:rFonts w:ascii="Garamond" w:hAnsi="Garamond"/>
          <w:sz w:val="24"/>
          <w:szCs w:val="24"/>
          <w:lang w:val="it-IT"/>
        </w:rPr>
        <w:t xml:space="preserve"> </w:t>
      </w:r>
      <w:r w:rsidR="00797F8C" w:rsidRPr="00797F8C">
        <w:rPr>
          <w:rFonts w:ascii="Garamond" w:hAnsi="Garamond"/>
          <w:sz w:val="24"/>
          <w:szCs w:val="24"/>
          <w:lang w:val="it-IT"/>
        </w:rPr>
        <w:t>BOSI</w:t>
      </w:r>
      <w:r w:rsidR="00797F8C" w:rsidRPr="00124D02">
        <w:rPr>
          <w:rFonts w:ascii="Garamond" w:hAnsi="Garamond"/>
          <w:sz w:val="24"/>
          <w:szCs w:val="24"/>
          <w:lang w:val="it-IT"/>
        </w:rPr>
        <w:t xml:space="preserve"> </w:t>
      </w:r>
      <w:r w:rsidR="00797F8C" w:rsidRPr="00797F8C">
        <w:rPr>
          <w:rFonts w:ascii="Garamond" w:hAnsi="Garamond"/>
          <w:sz w:val="24"/>
          <w:szCs w:val="24"/>
          <w:lang w:val="it-IT"/>
        </w:rPr>
        <w:t>S.p.A.,</w:t>
      </w:r>
      <w:r w:rsidR="00797F8C" w:rsidRPr="00124D02">
        <w:rPr>
          <w:rFonts w:ascii="Garamond" w:hAnsi="Garamond"/>
          <w:sz w:val="24"/>
          <w:szCs w:val="24"/>
          <w:lang w:val="it-IT"/>
        </w:rPr>
        <w:t xml:space="preserve"> </w:t>
      </w:r>
      <w:r w:rsidR="00797F8C" w:rsidRPr="00797F8C">
        <w:rPr>
          <w:rFonts w:ascii="Garamond" w:hAnsi="Garamond"/>
          <w:sz w:val="24"/>
          <w:szCs w:val="24"/>
          <w:lang w:val="it-IT"/>
        </w:rPr>
        <w:t>GENGHINI</w:t>
      </w:r>
      <w:r w:rsidR="00797F8C" w:rsidRPr="00124D02">
        <w:rPr>
          <w:rFonts w:ascii="Garamond" w:hAnsi="Garamond"/>
          <w:sz w:val="24"/>
          <w:szCs w:val="24"/>
          <w:lang w:val="it-IT"/>
        </w:rPr>
        <w:t xml:space="preserve"> </w:t>
      </w:r>
      <w:r w:rsidR="00797F8C" w:rsidRPr="00797F8C">
        <w:rPr>
          <w:rFonts w:ascii="Garamond" w:hAnsi="Garamond"/>
          <w:sz w:val="24"/>
          <w:szCs w:val="24"/>
          <w:lang w:val="it-IT"/>
        </w:rPr>
        <w:t>S.p.A.,</w:t>
      </w:r>
      <w:r w:rsidR="00797F8C" w:rsidRPr="00124D02">
        <w:rPr>
          <w:rFonts w:ascii="Garamond" w:hAnsi="Garamond"/>
          <w:sz w:val="24"/>
          <w:szCs w:val="24"/>
          <w:lang w:val="it-IT"/>
        </w:rPr>
        <w:t xml:space="preserve"> </w:t>
      </w:r>
      <w:r w:rsidR="00797F8C" w:rsidRPr="00797F8C">
        <w:rPr>
          <w:rFonts w:ascii="Garamond" w:hAnsi="Garamond"/>
          <w:sz w:val="24"/>
          <w:szCs w:val="24"/>
          <w:lang w:val="it-IT"/>
        </w:rPr>
        <w:t>NOVA</w:t>
      </w:r>
      <w:r w:rsidR="00797F8C" w:rsidRPr="00124D02">
        <w:rPr>
          <w:rFonts w:ascii="Garamond" w:hAnsi="Garamond"/>
          <w:sz w:val="24"/>
          <w:szCs w:val="24"/>
          <w:lang w:val="it-IT"/>
        </w:rPr>
        <w:t xml:space="preserve"> </w:t>
      </w:r>
      <w:r w:rsidR="00797F8C" w:rsidRPr="00797F8C">
        <w:rPr>
          <w:rFonts w:ascii="Garamond" w:hAnsi="Garamond"/>
          <w:sz w:val="24"/>
          <w:szCs w:val="24"/>
          <w:lang w:val="it-IT"/>
        </w:rPr>
        <w:t>S.p.A., SICIET S.p.A. E GRAZIANO</w:t>
      </w:r>
      <w:r w:rsidR="00797F8C" w:rsidRPr="00124D02">
        <w:rPr>
          <w:rFonts w:ascii="Garamond" w:hAnsi="Garamond"/>
          <w:sz w:val="24"/>
          <w:szCs w:val="24"/>
          <w:lang w:val="it-IT"/>
        </w:rPr>
        <w:t xml:space="preserve"> </w:t>
      </w:r>
      <w:r w:rsidR="00797F8C" w:rsidRPr="00797F8C">
        <w:rPr>
          <w:rFonts w:ascii="Garamond" w:hAnsi="Garamond"/>
          <w:sz w:val="24"/>
          <w:szCs w:val="24"/>
          <w:lang w:val="it-IT"/>
        </w:rPr>
        <w:t>S.p.A.;</w:t>
      </w:r>
    </w:p>
    <w:p w14:paraId="4295306A" w14:textId="77777777" w:rsidR="00F97787" w:rsidRPr="00797F8C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before="2"/>
        <w:ind w:hanging="361"/>
        <w:jc w:val="both"/>
        <w:rPr>
          <w:rFonts w:ascii="Garamond" w:hAnsi="Garamond"/>
          <w:sz w:val="24"/>
          <w:szCs w:val="24"/>
          <w:lang w:val="it-IT"/>
        </w:rPr>
      </w:pPr>
      <w:r w:rsidRPr="00797F8C">
        <w:rPr>
          <w:rFonts w:ascii="Garamond" w:hAnsi="Garamond"/>
          <w:sz w:val="24"/>
          <w:szCs w:val="24"/>
          <w:lang w:val="it-IT"/>
        </w:rPr>
        <w:t>1997-1999: Ispettore del Ministero dell’Industria per le Società</w:t>
      </w:r>
      <w:r w:rsidRPr="00797F8C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797F8C">
        <w:rPr>
          <w:rFonts w:ascii="Garamond" w:hAnsi="Garamond"/>
          <w:sz w:val="24"/>
          <w:szCs w:val="24"/>
          <w:lang w:val="it-IT"/>
        </w:rPr>
        <w:t>Fiduciarie;</w:t>
      </w:r>
    </w:p>
    <w:p w14:paraId="706F2DFE" w14:textId="0711315F" w:rsidR="00F97787" w:rsidRPr="00797F8C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before="136" w:line="360" w:lineRule="auto"/>
        <w:ind w:right="117"/>
        <w:jc w:val="both"/>
        <w:rPr>
          <w:rFonts w:ascii="Garamond" w:hAnsi="Garamond"/>
          <w:sz w:val="24"/>
          <w:szCs w:val="24"/>
          <w:lang w:val="it-IT"/>
        </w:rPr>
      </w:pPr>
      <w:r w:rsidRPr="00797F8C">
        <w:rPr>
          <w:rFonts w:ascii="Garamond" w:hAnsi="Garamond"/>
          <w:sz w:val="24"/>
          <w:szCs w:val="24"/>
          <w:lang w:val="it-IT"/>
        </w:rPr>
        <w:t xml:space="preserve">1997: Amministratore di </w:t>
      </w:r>
      <w:r w:rsidR="00797F8C" w:rsidRPr="00797F8C">
        <w:rPr>
          <w:rFonts w:ascii="Garamond" w:hAnsi="Garamond"/>
          <w:sz w:val="24"/>
          <w:szCs w:val="24"/>
          <w:lang w:val="it-IT"/>
        </w:rPr>
        <w:t xml:space="preserve">SCAC SUD </w:t>
      </w:r>
      <w:r w:rsidRPr="00797F8C">
        <w:rPr>
          <w:rFonts w:ascii="Garamond" w:hAnsi="Garamond"/>
          <w:sz w:val="24"/>
          <w:szCs w:val="24"/>
          <w:lang w:val="it-IT"/>
        </w:rPr>
        <w:t xml:space="preserve">S.p.A. in rappresentanza di </w:t>
      </w:r>
      <w:r w:rsidR="00797F8C" w:rsidRPr="00797F8C">
        <w:rPr>
          <w:rFonts w:ascii="Garamond" w:hAnsi="Garamond"/>
          <w:sz w:val="24"/>
          <w:szCs w:val="24"/>
          <w:lang w:val="it-IT"/>
        </w:rPr>
        <w:t>ITAINVEST</w:t>
      </w:r>
      <w:r w:rsidRPr="00797F8C">
        <w:rPr>
          <w:rFonts w:ascii="Garamond" w:hAnsi="Garamond"/>
          <w:sz w:val="24"/>
          <w:szCs w:val="24"/>
          <w:lang w:val="it-IT"/>
        </w:rPr>
        <w:t xml:space="preserve"> S.p.A.;</w:t>
      </w:r>
    </w:p>
    <w:p w14:paraId="74446128" w14:textId="62BAFCBF" w:rsidR="00F97787" w:rsidRPr="00827795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before="1" w:line="360" w:lineRule="auto"/>
        <w:ind w:right="118"/>
        <w:jc w:val="both"/>
        <w:rPr>
          <w:rFonts w:ascii="Garamond" w:hAnsi="Garamond"/>
          <w:sz w:val="24"/>
          <w:szCs w:val="24"/>
          <w:lang w:val="it-IT"/>
        </w:rPr>
      </w:pPr>
      <w:r w:rsidRPr="00797F8C">
        <w:rPr>
          <w:rFonts w:ascii="Garamond" w:hAnsi="Garamond"/>
          <w:sz w:val="24"/>
          <w:szCs w:val="24"/>
          <w:lang w:val="it-IT"/>
        </w:rPr>
        <w:t xml:space="preserve">1992-1994: Vicepresidente e Amministratore delegato del Consorzio S.A.S.T.CA. </w:t>
      </w:r>
      <w:r w:rsidR="003E1AE9" w:rsidRPr="00797F8C">
        <w:rPr>
          <w:rFonts w:ascii="Garamond" w:hAnsi="Garamond"/>
          <w:sz w:val="24"/>
          <w:szCs w:val="24"/>
          <w:lang w:val="it-IT"/>
        </w:rPr>
        <w:t xml:space="preserve"> S.p.A. </w:t>
      </w:r>
      <w:r w:rsidRPr="00797F8C">
        <w:rPr>
          <w:rFonts w:ascii="Garamond" w:hAnsi="Garamond"/>
          <w:sz w:val="24"/>
          <w:szCs w:val="24"/>
          <w:lang w:val="it-IT"/>
        </w:rPr>
        <w:t xml:space="preserve">tra </w:t>
      </w:r>
      <w:r w:rsidR="00797F8C" w:rsidRPr="00797F8C">
        <w:rPr>
          <w:rFonts w:ascii="Garamond" w:hAnsi="Garamond"/>
          <w:sz w:val="24"/>
          <w:szCs w:val="24"/>
          <w:lang w:val="it-IT"/>
        </w:rPr>
        <w:t xml:space="preserve">BULL H.N. ITALIA </w:t>
      </w:r>
      <w:r w:rsidRPr="00797F8C">
        <w:rPr>
          <w:rFonts w:ascii="Garamond" w:hAnsi="Garamond"/>
          <w:sz w:val="24"/>
          <w:szCs w:val="24"/>
          <w:lang w:val="it-IT"/>
        </w:rPr>
        <w:t>S.p.A. e</w:t>
      </w:r>
      <w:r w:rsidR="00797F8C" w:rsidRPr="00797F8C">
        <w:rPr>
          <w:rFonts w:ascii="Garamond" w:hAnsi="Garamond"/>
          <w:sz w:val="24"/>
          <w:szCs w:val="24"/>
          <w:lang w:val="it-IT"/>
        </w:rPr>
        <w:t xml:space="preserve"> OLIVETTI </w:t>
      </w:r>
      <w:r w:rsidRPr="00797F8C">
        <w:rPr>
          <w:rFonts w:ascii="Garamond" w:hAnsi="Garamond"/>
          <w:sz w:val="24"/>
          <w:szCs w:val="24"/>
          <w:lang w:val="it-IT"/>
        </w:rPr>
        <w:t>S.E. S.p.A.</w:t>
      </w:r>
      <w:r w:rsidRPr="00827795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per la produzione, la gestione tecnica e commercializzazione in Italia e all’estero del “sistema automatizzato di stampa e trattamento</w:t>
      </w:r>
      <w:r w:rsidRPr="00827795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carta”;</w:t>
      </w:r>
    </w:p>
    <w:p w14:paraId="7E502D58" w14:textId="77777777" w:rsidR="00F97787" w:rsidRPr="00827795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line="360" w:lineRule="auto"/>
        <w:ind w:right="120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>1992-1993:</w:t>
      </w:r>
      <w:r w:rsidRPr="00827795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Consulente</w:t>
      </w:r>
      <w:r w:rsidRPr="00827795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del</w:t>
      </w:r>
      <w:r w:rsidRPr="00827795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797F8C">
        <w:rPr>
          <w:rFonts w:ascii="Garamond" w:hAnsi="Garamond"/>
          <w:bCs/>
          <w:sz w:val="24"/>
          <w:szCs w:val="24"/>
          <w:lang w:val="it-IT"/>
        </w:rPr>
        <w:t>Gruppo</w:t>
      </w:r>
      <w:r w:rsidRPr="00797F8C">
        <w:rPr>
          <w:rFonts w:ascii="Garamond" w:hAnsi="Garamond"/>
          <w:bCs/>
          <w:spacing w:val="-6"/>
          <w:sz w:val="24"/>
          <w:szCs w:val="24"/>
          <w:lang w:val="it-IT"/>
        </w:rPr>
        <w:t xml:space="preserve"> </w:t>
      </w:r>
      <w:r w:rsidRPr="00797F8C">
        <w:rPr>
          <w:rFonts w:ascii="Garamond" w:hAnsi="Garamond"/>
          <w:bCs/>
          <w:sz w:val="24"/>
          <w:szCs w:val="24"/>
          <w:lang w:val="it-IT"/>
        </w:rPr>
        <w:t>IRI-STET</w:t>
      </w:r>
      <w:r w:rsidRPr="00827795">
        <w:rPr>
          <w:rFonts w:ascii="Garamond" w:hAnsi="Garamond"/>
          <w:b/>
          <w:spacing w:val="-6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per</w:t>
      </w:r>
      <w:r w:rsidRPr="00827795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gli</w:t>
      </w:r>
      <w:r w:rsidRPr="00827795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affari</w:t>
      </w:r>
      <w:r w:rsidRPr="00827795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legali</w:t>
      </w:r>
      <w:r w:rsidRPr="00827795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stragiudiziali</w:t>
      </w:r>
      <w:r w:rsidRPr="00827795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di diritto</w:t>
      </w:r>
      <w:r w:rsidRPr="00827795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commerciale</w:t>
      </w:r>
      <w:r w:rsidRPr="00827795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ed</w:t>
      </w:r>
      <w:r w:rsidRPr="00827795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in</w:t>
      </w:r>
      <w:r w:rsidRPr="00827795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materia</w:t>
      </w:r>
      <w:r w:rsidRPr="00827795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di</w:t>
      </w:r>
      <w:r w:rsidRPr="00827795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privatizzazioni</w:t>
      </w:r>
      <w:r w:rsidRPr="00827795">
        <w:rPr>
          <w:rFonts w:ascii="Garamond" w:hAnsi="Garamond"/>
          <w:spacing w:val="-6"/>
          <w:sz w:val="24"/>
          <w:szCs w:val="24"/>
          <w:lang w:val="it-IT"/>
        </w:rPr>
        <w:t xml:space="preserve"> n</w:t>
      </w:r>
      <w:r w:rsidRPr="00827795">
        <w:rPr>
          <w:rFonts w:ascii="Garamond" w:hAnsi="Garamond"/>
          <w:sz w:val="24"/>
          <w:szCs w:val="24"/>
          <w:lang w:val="it-IT"/>
        </w:rPr>
        <w:t>el</w:t>
      </w:r>
      <w:r w:rsidRPr="00827795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sistema</w:t>
      </w:r>
      <w:r w:rsidRPr="00827795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delle</w:t>
      </w:r>
      <w:r w:rsidRPr="00827795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partecipazioni statali;</w:t>
      </w:r>
    </w:p>
    <w:p w14:paraId="64E885DF" w14:textId="11CD9E99" w:rsidR="00F97787" w:rsidRPr="00827795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before="90" w:line="360" w:lineRule="auto"/>
        <w:ind w:right="121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1988-1993: Consulente di </w:t>
      </w:r>
      <w:r w:rsidR="00797F8C" w:rsidRPr="00797F8C">
        <w:rPr>
          <w:rFonts w:ascii="Garamond" w:hAnsi="Garamond"/>
          <w:bCs/>
          <w:sz w:val="24"/>
          <w:szCs w:val="24"/>
          <w:lang w:val="it-IT"/>
        </w:rPr>
        <w:t>HONEYWELL-BULL ITALIA</w:t>
      </w:r>
      <w:r w:rsidR="00797F8C" w:rsidRPr="00827795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Pr="00797F8C">
        <w:rPr>
          <w:rFonts w:ascii="Garamond" w:hAnsi="Garamond"/>
          <w:bCs/>
          <w:sz w:val="24"/>
          <w:szCs w:val="24"/>
          <w:lang w:val="it-IT"/>
        </w:rPr>
        <w:t>S.p.A.</w:t>
      </w:r>
      <w:r w:rsidRPr="00827795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per gli affari legali stragiudiziali ed i rapporti istituzionali con la pubblica amministrazione centrale e gli enti nazionali pubblici e</w:t>
      </w:r>
      <w:r w:rsidRPr="00827795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privati;</w:t>
      </w:r>
    </w:p>
    <w:p w14:paraId="4764B46C" w14:textId="77777777" w:rsidR="00F97787" w:rsidRPr="00827795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before="1" w:line="360" w:lineRule="auto"/>
        <w:ind w:right="121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1988-1991: Consulente </w:t>
      </w:r>
      <w:r w:rsidRPr="00797F8C">
        <w:rPr>
          <w:rFonts w:ascii="Garamond" w:hAnsi="Garamond"/>
          <w:sz w:val="24"/>
          <w:szCs w:val="24"/>
          <w:lang w:val="it-IT"/>
        </w:rPr>
        <w:t>Gruppo IRI-ITALSTAT</w:t>
      </w:r>
      <w:r w:rsidRPr="00827795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>per gli affari legali stragiudiziali di diritto commerciale e societario;</w:t>
      </w:r>
    </w:p>
    <w:p w14:paraId="7D6A6919" w14:textId="6C783C22" w:rsidR="00F97787" w:rsidRPr="00827795" w:rsidRDefault="00F97787" w:rsidP="00F97787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line="360" w:lineRule="auto"/>
        <w:ind w:right="126"/>
        <w:jc w:val="both"/>
        <w:rPr>
          <w:rFonts w:ascii="Garamond" w:hAnsi="Garamond"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>1987-1988: Consigliere del Ministro del Bilancio e della Programmazione Economica</w:t>
      </w:r>
      <w:r w:rsidR="00797F8C">
        <w:rPr>
          <w:rFonts w:ascii="Garamond" w:hAnsi="Garamond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 xml:space="preserve">per le </w:t>
      </w:r>
      <w:r w:rsidR="00797F8C">
        <w:rPr>
          <w:rFonts w:ascii="Garamond" w:hAnsi="Garamond"/>
          <w:sz w:val="24"/>
          <w:szCs w:val="24"/>
          <w:lang w:val="it-IT"/>
        </w:rPr>
        <w:t>Società a partecipazione statale;</w:t>
      </w:r>
    </w:p>
    <w:p w14:paraId="0F6A3137" w14:textId="2896CD1A" w:rsidR="00124D02" w:rsidRDefault="00F97787" w:rsidP="00124D02">
      <w:pPr>
        <w:pStyle w:val="Paragrafoelenco"/>
        <w:numPr>
          <w:ilvl w:val="1"/>
          <w:numId w:val="10"/>
        </w:numPr>
        <w:tabs>
          <w:tab w:val="left" w:pos="821"/>
        </w:tabs>
        <w:autoSpaceDE w:val="0"/>
        <w:autoSpaceDN w:val="0"/>
        <w:spacing w:before="1" w:line="360" w:lineRule="auto"/>
        <w:ind w:right="122"/>
        <w:jc w:val="both"/>
        <w:rPr>
          <w:rFonts w:ascii="Garamond" w:hAnsi="Garamond"/>
          <w:b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1985-1988: Responsabile degli Affari legali e Relazioni commerciali con lo Stato Maggiore Esercito, </w:t>
      </w:r>
      <w:proofErr w:type="spellStart"/>
      <w:r w:rsidRPr="00827795">
        <w:rPr>
          <w:rFonts w:ascii="Garamond" w:hAnsi="Garamond"/>
          <w:sz w:val="24"/>
          <w:szCs w:val="24"/>
          <w:lang w:val="it-IT"/>
        </w:rPr>
        <w:t>Comiliter</w:t>
      </w:r>
      <w:proofErr w:type="spellEnd"/>
      <w:r w:rsidRPr="00827795">
        <w:rPr>
          <w:rFonts w:ascii="Garamond" w:hAnsi="Garamond"/>
          <w:sz w:val="24"/>
          <w:szCs w:val="24"/>
          <w:lang w:val="it-IT"/>
        </w:rPr>
        <w:t xml:space="preserve"> ed Enti pubblici Nazionali presso la sede di rappresentanza di </w:t>
      </w:r>
      <w:r w:rsidR="00797F8C" w:rsidRPr="00797F8C">
        <w:rPr>
          <w:rFonts w:ascii="Garamond" w:hAnsi="Garamond"/>
          <w:bCs/>
          <w:sz w:val="24"/>
          <w:szCs w:val="24"/>
          <w:lang w:val="it-IT"/>
        </w:rPr>
        <w:t>HONEYWELL INFORMATION SYSTEM ITALIA</w:t>
      </w:r>
      <w:r w:rsidR="00797F8C" w:rsidRPr="00827795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bCs/>
          <w:sz w:val="24"/>
          <w:szCs w:val="24"/>
          <w:lang w:val="it-IT"/>
        </w:rPr>
        <w:t>in</w:t>
      </w:r>
      <w:r w:rsidRPr="00827795">
        <w:rPr>
          <w:rFonts w:ascii="Garamond" w:hAnsi="Garamond"/>
          <w:bCs/>
          <w:spacing w:val="-3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bCs/>
          <w:sz w:val="24"/>
          <w:szCs w:val="24"/>
          <w:lang w:val="it-IT"/>
        </w:rPr>
        <w:t>Roma</w:t>
      </w:r>
      <w:r w:rsidRPr="00827795">
        <w:rPr>
          <w:rFonts w:ascii="Garamond" w:hAnsi="Garamond"/>
          <w:b/>
          <w:sz w:val="24"/>
          <w:szCs w:val="24"/>
          <w:lang w:val="it-IT"/>
        </w:rPr>
        <w:t>.</w:t>
      </w:r>
    </w:p>
    <w:p w14:paraId="1358596B" w14:textId="77777777" w:rsidR="00124D02" w:rsidRPr="00124D02" w:rsidRDefault="00124D02" w:rsidP="00124D02">
      <w:pPr>
        <w:pStyle w:val="Paragrafoelenco"/>
        <w:tabs>
          <w:tab w:val="left" w:pos="821"/>
        </w:tabs>
        <w:autoSpaceDE w:val="0"/>
        <w:autoSpaceDN w:val="0"/>
        <w:spacing w:before="1" w:line="360" w:lineRule="auto"/>
        <w:ind w:left="820" w:right="122"/>
        <w:jc w:val="both"/>
        <w:rPr>
          <w:rFonts w:ascii="Garamond" w:hAnsi="Garamond"/>
          <w:b/>
          <w:sz w:val="24"/>
          <w:szCs w:val="24"/>
          <w:lang w:val="it-IT"/>
        </w:rPr>
      </w:pPr>
    </w:p>
    <w:p w14:paraId="7142548C" w14:textId="77777777" w:rsidR="00797F8C" w:rsidRPr="00797F8C" w:rsidRDefault="00797F8C" w:rsidP="00797F8C">
      <w:pPr>
        <w:tabs>
          <w:tab w:val="left" w:pos="821"/>
        </w:tabs>
        <w:autoSpaceDE w:val="0"/>
        <w:autoSpaceDN w:val="0"/>
        <w:spacing w:before="1" w:line="360" w:lineRule="auto"/>
        <w:ind w:right="122"/>
        <w:jc w:val="both"/>
        <w:rPr>
          <w:rFonts w:ascii="Garamond" w:hAnsi="Garamond"/>
          <w:b/>
          <w:sz w:val="24"/>
          <w:szCs w:val="24"/>
          <w:lang w:val="it-IT"/>
        </w:rPr>
      </w:pPr>
    </w:p>
    <w:p w14:paraId="0A577A2C" w14:textId="77777777" w:rsidR="00F97787" w:rsidRPr="00A57CF3" w:rsidRDefault="00F97787" w:rsidP="00F97787">
      <w:pPr>
        <w:ind w:left="100"/>
        <w:rPr>
          <w:rFonts w:ascii="Garamond" w:hAnsi="Garamond"/>
          <w:sz w:val="24"/>
          <w:szCs w:val="24"/>
        </w:rPr>
      </w:pPr>
      <w:r w:rsidRPr="00A57CF3">
        <w:rPr>
          <w:rFonts w:ascii="Garamond" w:hAnsi="Garamond"/>
          <w:b/>
          <w:sz w:val="24"/>
          <w:szCs w:val="24"/>
        </w:rPr>
        <w:t>PREMI E RICONOSCIMENTI</w:t>
      </w:r>
      <w:r w:rsidRPr="00A57CF3">
        <w:rPr>
          <w:rFonts w:ascii="Garamond" w:hAnsi="Garamond"/>
          <w:sz w:val="24"/>
          <w:szCs w:val="24"/>
        </w:rPr>
        <w:t>:</w:t>
      </w:r>
    </w:p>
    <w:p w14:paraId="58F6B36A" w14:textId="77777777" w:rsidR="00F97787" w:rsidRPr="00A57CF3" w:rsidRDefault="00F97787" w:rsidP="00F97787">
      <w:pPr>
        <w:pStyle w:val="Corpotesto"/>
        <w:spacing w:before="3"/>
        <w:rPr>
          <w:rFonts w:ascii="Garamond" w:hAnsi="Garamond"/>
          <w:sz w:val="24"/>
          <w:szCs w:val="24"/>
        </w:rPr>
      </w:pPr>
    </w:p>
    <w:p w14:paraId="0B4DC3A6" w14:textId="68E404FD" w:rsidR="00F97787" w:rsidRPr="00827795" w:rsidRDefault="00F97787" w:rsidP="00F97787">
      <w:pPr>
        <w:pStyle w:val="Paragrafoelenco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1" w:line="350" w:lineRule="auto"/>
        <w:ind w:right="119"/>
        <w:jc w:val="both"/>
        <w:rPr>
          <w:rFonts w:ascii="Garamond" w:hAnsi="Garamond"/>
          <w:i/>
          <w:sz w:val="24"/>
          <w:szCs w:val="24"/>
          <w:lang w:val="it-IT"/>
        </w:rPr>
      </w:pPr>
      <w:r w:rsidRPr="00827795">
        <w:rPr>
          <w:rFonts w:ascii="Garamond" w:hAnsi="Garamond"/>
          <w:iCs/>
          <w:sz w:val="24"/>
          <w:szCs w:val="24"/>
          <w:lang w:val="it-IT"/>
        </w:rPr>
        <w:t xml:space="preserve">Premio </w:t>
      </w:r>
      <w:r w:rsidRPr="00797F8C">
        <w:rPr>
          <w:rFonts w:ascii="Garamond" w:hAnsi="Garamond"/>
          <w:iCs/>
          <w:sz w:val="24"/>
          <w:szCs w:val="24"/>
          <w:lang w:val="it-IT"/>
        </w:rPr>
        <w:t>BAROCCO</w:t>
      </w:r>
      <w:r w:rsidRPr="00827795">
        <w:rPr>
          <w:rFonts w:ascii="Garamond" w:hAnsi="Garamond"/>
          <w:b/>
          <w:bCs/>
          <w:iCs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Cs/>
          <w:sz w:val="24"/>
          <w:szCs w:val="24"/>
          <w:lang w:val="it-IT"/>
        </w:rPr>
        <w:t xml:space="preserve">(Giugno 2000), </w:t>
      </w:r>
      <w:r w:rsidR="00797F8C">
        <w:rPr>
          <w:rFonts w:ascii="Garamond" w:hAnsi="Garamond"/>
          <w:iCs/>
          <w:sz w:val="24"/>
          <w:szCs w:val="24"/>
          <w:lang w:val="it-IT"/>
        </w:rPr>
        <w:t>“</w:t>
      </w:r>
      <w:r w:rsidRPr="00827795">
        <w:rPr>
          <w:rFonts w:ascii="Garamond" w:hAnsi="Garamond"/>
          <w:iCs/>
          <w:sz w:val="24"/>
          <w:szCs w:val="24"/>
          <w:lang w:val="it-IT"/>
        </w:rPr>
        <w:t>per i pugliesi che si sono distinti nel mondo</w:t>
      </w:r>
      <w:r w:rsidR="00797F8C">
        <w:rPr>
          <w:rFonts w:ascii="Garamond" w:hAnsi="Garamond"/>
          <w:iCs/>
          <w:sz w:val="24"/>
          <w:szCs w:val="24"/>
          <w:lang w:val="it-IT"/>
        </w:rPr>
        <w:t>”</w:t>
      </w:r>
      <w:r w:rsidRPr="00827795">
        <w:rPr>
          <w:rFonts w:ascii="Garamond" w:hAnsi="Garamond"/>
          <w:iCs/>
          <w:sz w:val="24"/>
          <w:szCs w:val="24"/>
          <w:lang w:val="it-IT"/>
        </w:rPr>
        <w:t xml:space="preserve">, con la seguente motivazione: </w:t>
      </w:r>
      <w:r w:rsidRPr="00827795">
        <w:rPr>
          <w:rFonts w:ascii="Garamond" w:hAnsi="Garamond"/>
          <w:i/>
          <w:sz w:val="24"/>
          <w:szCs w:val="24"/>
          <w:lang w:val="it-IT"/>
        </w:rPr>
        <w:t xml:space="preserve">“... Si è professionalmente formato, sul piano aziendale, nell’HONEYWELL Information System Italia, in questa realtà co-fondatore </w:t>
      </w:r>
      <w:proofErr w:type="spellStart"/>
      <w:r w:rsidRPr="00827795">
        <w:rPr>
          <w:rFonts w:ascii="Garamond" w:hAnsi="Garamond"/>
          <w:i/>
          <w:sz w:val="24"/>
          <w:szCs w:val="24"/>
          <w:lang w:val="it-IT"/>
        </w:rPr>
        <w:t>ed</w:t>
      </w:r>
      <w:proofErr w:type="spellEnd"/>
      <w:r w:rsidRPr="00827795">
        <w:rPr>
          <w:rFonts w:ascii="Garamond" w:hAnsi="Garamond"/>
          <w:i/>
          <w:sz w:val="24"/>
          <w:szCs w:val="24"/>
          <w:lang w:val="it-IT"/>
        </w:rPr>
        <w:t xml:space="preserve"> amministratore </w:t>
      </w:r>
      <w:r w:rsidRPr="00827795">
        <w:rPr>
          <w:rFonts w:ascii="Garamond" w:hAnsi="Garamond"/>
          <w:i/>
          <w:sz w:val="24"/>
          <w:szCs w:val="24"/>
          <w:lang w:val="it-IT"/>
        </w:rPr>
        <w:lastRenderedPageBreak/>
        <w:t xml:space="preserve">in qualità di Vice Presidente del Consorzio SASTCA fra il GRUPPO BULL e il GRUPPO OLIVETTI, che segnava, nei primi anni ‘90, una importante alleanza su un progetto ad altissimo livello d’innovazione tecnologica tra due grandi competitori nel settore dell’information </w:t>
      </w:r>
      <w:proofErr w:type="spellStart"/>
      <w:r w:rsidRPr="00827795">
        <w:rPr>
          <w:rFonts w:ascii="Garamond" w:hAnsi="Garamond"/>
          <w:i/>
          <w:sz w:val="24"/>
          <w:szCs w:val="24"/>
          <w:lang w:val="it-IT"/>
        </w:rPr>
        <w:t>technology</w:t>
      </w:r>
      <w:proofErr w:type="spellEnd"/>
      <w:r w:rsidRPr="00827795">
        <w:rPr>
          <w:rFonts w:ascii="Garamond" w:hAnsi="Garamond"/>
          <w:i/>
          <w:sz w:val="24"/>
          <w:szCs w:val="24"/>
          <w:lang w:val="it-IT"/>
        </w:rPr>
        <w:t>”;</w:t>
      </w:r>
    </w:p>
    <w:p w14:paraId="41577E7D" w14:textId="77777777" w:rsidR="00F97787" w:rsidRPr="00827795" w:rsidRDefault="00F97787" w:rsidP="00F97787">
      <w:pPr>
        <w:pStyle w:val="Paragrafoelenco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1" w:line="350" w:lineRule="auto"/>
        <w:ind w:right="119"/>
        <w:jc w:val="both"/>
        <w:rPr>
          <w:rFonts w:ascii="Garamond" w:hAnsi="Garamond"/>
          <w:i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Premio </w:t>
      </w:r>
      <w:r w:rsidRPr="00797F8C">
        <w:rPr>
          <w:rFonts w:ascii="Garamond" w:hAnsi="Garamond"/>
          <w:bCs/>
          <w:sz w:val="24"/>
          <w:szCs w:val="24"/>
          <w:lang w:val="it-IT"/>
        </w:rPr>
        <w:t>BAROCCO</w:t>
      </w:r>
      <w:r w:rsidRPr="00827795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 xml:space="preserve">(2009), con il giornalista Paolo Mieli ed il dirigente d’azienda Amedeo Teti, con la seguente motivazione: </w:t>
      </w:r>
      <w:r w:rsidRPr="00827795">
        <w:rPr>
          <w:rFonts w:ascii="Garamond" w:hAnsi="Garamond"/>
          <w:i/>
          <w:sz w:val="24"/>
          <w:szCs w:val="24"/>
          <w:lang w:val="it-IT"/>
        </w:rPr>
        <w:t>“Per i risultati raggiunti nel risanamento dei grandi gruppi in crisi</w:t>
      </w:r>
      <w:r w:rsidRPr="00827795">
        <w:rPr>
          <w:rFonts w:ascii="Garamond" w:hAnsi="Garamond"/>
          <w:i/>
          <w:spacing w:val="-2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e nella tutela dei livelli</w:t>
      </w:r>
      <w:r w:rsidRPr="00827795">
        <w:rPr>
          <w:rFonts w:ascii="Garamond" w:hAnsi="Garamond"/>
          <w:i/>
          <w:spacing w:val="1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occupazionali”;</w:t>
      </w:r>
    </w:p>
    <w:p w14:paraId="549C4A51" w14:textId="3C102568" w:rsidR="00F97787" w:rsidRPr="00827795" w:rsidRDefault="00F97787" w:rsidP="00F97787">
      <w:pPr>
        <w:pStyle w:val="Paragrafoelenco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7" w:line="355" w:lineRule="auto"/>
        <w:ind w:right="120"/>
        <w:jc w:val="both"/>
        <w:rPr>
          <w:rFonts w:ascii="Garamond" w:hAnsi="Garamond"/>
          <w:i/>
          <w:sz w:val="24"/>
          <w:szCs w:val="24"/>
          <w:lang w:val="it-IT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Premio </w:t>
      </w:r>
      <w:r w:rsidRPr="00797F8C">
        <w:rPr>
          <w:rFonts w:ascii="Garamond" w:hAnsi="Garamond"/>
          <w:bCs/>
          <w:sz w:val="24"/>
          <w:szCs w:val="24"/>
          <w:lang w:val="it-IT"/>
        </w:rPr>
        <w:t>LE RAGIONI DELLA NUOVA POLITICA</w:t>
      </w:r>
      <w:r w:rsidRPr="00827795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 xml:space="preserve">(2013), con </w:t>
      </w:r>
      <w:r w:rsidR="005829AD">
        <w:rPr>
          <w:rFonts w:ascii="Garamond" w:hAnsi="Garamond"/>
          <w:sz w:val="24"/>
          <w:szCs w:val="24"/>
          <w:lang w:val="it-IT"/>
        </w:rPr>
        <w:t>A</w:t>
      </w:r>
      <w:r w:rsidRPr="00827795">
        <w:rPr>
          <w:rFonts w:ascii="Garamond" w:hAnsi="Garamond"/>
          <w:sz w:val="24"/>
          <w:szCs w:val="24"/>
          <w:lang w:val="it-IT"/>
        </w:rPr>
        <w:t>mb</w:t>
      </w:r>
      <w:r w:rsidR="00797F8C">
        <w:rPr>
          <w:rFonts w:ascii="Garamond" w:hAnsi="Garamond"/>
          <w:sz w:val="24"/>
          <w:szCs w:val="24"/>
          <w:lang w:val="it-IT"/>
        </w:rPr>
        <w:t>asciatore</w:t>
      </w:r>
      <w:r w:rsidRPr="00827795">
        <w:rPr>
          <w:rFonts w:ascii="Garamond" w:hAnsi="Garamond"/>
          <w:sz w:val="24"/>
          <w:szCs w:val="24"/>
          <w:lang w:val="it-IT"/>
        </w:rPr>
        <w:t xml:space="preserve"> Giampiero Massolo, </w:t>
      </w:r>
      <w:r w:rsidR="005829AD">
        <w:rPr>
          <w:rFonts w:ascii="Garamond" w:hAnsi="Garamond"/>
          <w:sz w:val="24"/>
          <w:szCs w:val="24"/>
          <w:lang w:val="it-IT"/>
        </w:rPr>
        <w:t>A</w:t>
      </w:r>
      <w:r w:rsidRPr="00827795">
        <w:rPr>
          <w:rFonts w:ascii="Garamond" w:hAnsi="Garamond"/>
          <w:sz w:val="24"/>
          <w:szCs w:val="24"/>
          <w:lang w:val="it-IT"/>
        </w:rPr>
        <w:t>rch</w:t>
      </w:r>
      <w:r w:rsidR="00797F8C">
        <w:rPr>
          <w:rFonts w:ascii="Garamond" w:hAnsi="Garamond"/>
          <w:sz w:val="24"/>
          <w:szCs w:val="24"/>
          <w:lang w:val="it-IT"/>
        </w:rPr>
        <w:t>itetto</w:t>
      </w:r>
      <w:r w:rsidRPr="00827795">
        <w:rPr>
          <w:rFonts w:ascii="Garamond" w:hAnsi="Garamond"/>
          <w:sz w:val="24"/>
          <w:szCs w:val="24"/>
          <w:lang w:val="it-IT"/>
        </w:rPr>
        <w:t xml:space="preserve"> Paolo Portoghesi e</w:t>
      </w:r>
      <w:r w:rsidR="005829AD">
        <w:rPr>
          <w:rFonts w:ascii="Garamond" w:hAnsi="Garamond"/>
          <w:sz w:val="24"/>
          <w:szCs w:val="24"/>
          <w:lang w:val="it-IT"/>
        </w:rPr>
        <w:t xml:space="preserve">d il </w:t>
      </w:r>
      <w:r w:rsidRPr="00827795">
        <w:rPr>
          <w:rFonts w:ascii="Garamond" w:hAnsi="Garamond"/>
          <w:sz w:val="24"/>
          <w:szCs w:val="24"/>
          <w:lang w:val="it-IT"/>
        </w:rPr>
        <w:t xml:space="preserve">Presidente della Corte dei Conti Raffaele Squitieri, consegnato a Roma presso l’Avvocatura Generale dello Stato con la seguente motivazione: </w:t>
      </w:r>
      <w:r w:rsidRPr="00827795">
        <w:rPr>
          <w:rFonts w:ascii="Garamond" w:hAnsi="Garamond"/>
          <w:i/>
          <w:sz w:val="24"/>
          <w:szCs w:val="24"/>
          <w:lang w:val="it-IT"/>
        </w:rPr>
        <w:t>“…Per la lungimiranza e la sensibilità che ha sempre dimostrato nella gestione della</w:t>
      </w:r>
      <w:r w:rsidRPr="00827795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trasformazione</w:t>
      </w:r>
      <w:r w:rsidRPr="00827795">
        <w:rPr>
          <w:rFonts w:ascii="Garamond" w:hAnsi="Garamond"/>
          <w:i/>
          <w:spacing w:val="-10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delle</w:t>
      </w:r>
      <w:r w:rsidRPr="00827795">
        <w:rPr>
          <w:rFonts w:ascii="Garamond" w:hAnsi="Garamond"/>
          <w:i/>
          <w:spacing w:val="-10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imprese</w:t>
      </w:r>
      <w:r w:rsidRPr="00827795">
        <w:rPr>
          <w:rFonts w:ascii="Garamond" w:hAnsi="Garamond"/>
          <w:i/>
          <w:spacing w:val="-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mirando</w:t>
      </w:r>
      <w:r w:rsidRPr="00827795">
        <w:rPr>
          <w:rFonts w:ascii="Garamond" w:hAnsi="Garamond"/>
          <w:i/>
          <w:spacing w:val="-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alla</w:t>
      </w:r>
      <w:r w:rsidRPr="00827795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valorizzazione</w:t>
      </w:r>
      <w:r w:rsidRPr="00827795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e</w:t>
      </w:r>
      <w:r w:rsidRPr="00827795">
        <w:rPr>
          <w:rFonts w:ascii="Garamond" w:hAnsi="Garamond"/>
          <w:i/>
          <w:spacing w:val="-10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alla</w:t>
      </w:r>
      <w:r w:rsidRPr="00827795">
        <w:rPr>
          <w:rFonts w:ascii="Garamond" w:hAnsi="Garamond"/>
          <w:i/>
          <w:spacing w:val="-11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salvaguardia degli investitori, e alla tutela del valore delle risorse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umane”;</w:t>
      </w:r>
    </w:p>
    <w:p w14:paraId="0ADBD527" w14:textId="7504098D" w:rsidR="00F97787" w:rsidRPr="00A57CF3" w:rsidRDefault="00F97787" w:rsidP="00F97787">
      <w:pPr>
        <w:pStyle w:val="Paragrafoelenco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6" w:line="360" w:lineRule="auto"/>
        <w:ind w:right="118"/>
        <w:jc w:val="both"/>
        <w:rPr>
          <w:rFonts w:ascii="Garamond" w:hAnsi="Garamond"/>
          <w:i/>
          <w:sz w:val="24"/>
          <w:szCs w:val="24"/>
        </w:rPr>
      </w:pPr>
      <w:r w:rsidRPr="00827795">
        <w:rPr>
          <w:rFonts w:ascii="Garamond" w:hAnsi="Garamond"/>
          <w:sz w:val="24"/>
          <w:szCs w:val="24"/>
          <w:lang w:val="it-IT"/>
        </w:rPr>
        <w:t xml:space="preserve">Premio </w:t>
      </w:r>
      <w:r w:rsidRPr="00797F8C">
        <w:rPr>
          <w:rFonts w:ascii="Garamond" w:hAnsi="Garamond"/>
          <w:bCs/>
          <w:sz w:val="24"/>
          <w:szCs w:val="24"/>
          <w:lang w:val="it-IT"/>
        </w:rPr>
        <w:t>STELLE DEL SUD</w:t>
      </w:r>
      <w:r w:rsidRPr="00827795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sz w:val="24"/>
          <w:szCs w:val="24"/>
          <w:lang w:val="it-IT"/>
        </w:rPr>
        <w:t xml:space="preserve">(2015), con il </w:t>
      </w:r>
      <w:r w:rsidR="005829AD">
        <w:rPr>
          <w:rFonts w:ascii="Garamond" w:hAnsi="Garamond"/>
          <w:sz w:val="24"/>
          <w:szCs w:val="24"/>
          <w:lang w:val="it-IT"/>
        </w:rPr>
        <w:t>M</w:t>
      </w:r>
      <w:r w:rsidRPr="00827795">
        <w:rPr>
          <w:rFonts w:ascii="Garamond" w:hAnsi="Garamond"/>
          <w:sz w:val="24"/>
          <w:szCs w:val="24"/>
          <w:lang w:val="it-IT"/>
        </w:rPr>
        <w:t xml:space="preserve">agistrato Nicola Gratteri, consegnato dalla Associazione </w:t>
      </w:r>
      <w:proofErr w:type="spellStart"/>
      <w:r w:rsidRPr="00827795">
        <w:rPr>
          <w:rFonts w:ascii="Garamond" w:hAnsi="Garamond"/>
          <w:sz w:val="24"/>
          <w:szCs w:val="24"/>
          <w:lang w:val="it-IT"/>
        </w:rPr>
        <w:t>Assud</w:t>
      </w:r>
      <w:proofErr w:type="spellEnd"/>
      <w:r w:rsidRPr="00827795">
        <w:rPr>
          <w:rFonts w:ascii="Garamond" w:hAnsi="Garamond"/>
          <w:sz w:val="24"/>
          <w:szCs w:val="24"/>
          <w:lang w:val="it-IT"/>
        </w:rPr>
        <w:t xml:space="preserve"> con la seguente motivazione: “</w:t>
      </w:r>
      <w:r w:rsidRPr="00827795">
        <w:rPr>
          <w:rFonts w:ascii="Garamond" w:hAnsi="Garamond"/>
          <w:i/>
          <w:sz w:val="24"/>
          <w:szCs w:val="24"/>
          <w:lang w:val="it-IT"/>
        </w:rPr>
        <w:t>considerato tra i massimi esperti</w:t>
      </w:r>
      <w:r w:rsidRPr="00827795">
        <w:rPr>
          <w:rFonts w:ascii="Garamond" w:hAnsi="Garamond"/>
          <w:i/>
          <w:spacing w:val="-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italiani</w:t>
      </w:r>
      <w:r w:rsidRPr="00827795">
        <w:rPr>
          <w:rFonts w:ascii="Garamond" w:hAnsi="Garamond"/>
          <w:i/>
          <w:spacing w:val="-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in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materia</w:t>
      </w:r>
      <w:r w:rsidRPr="00827795">
        <w:rPr>
          <w:rFonts w:ascii="Garamond" w:hAnsi="Garamond"/>
          <w:i/>
          <w:spacing w:val="-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di</w:t>
      </w:r>
      <w:r w:rsidRPr="00827795">
        <w:rPr>
          <w:rFonts w:ascii="Garamond" w:hAnsi="Garamond"/>
          <w:i/>
          <w:spacing w:val="-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amministrazione</w:t>
      </w:r>
      <w:r w:rsidRPr="00827795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straordinaria</w:t>
      </w:r>
      <w:r w:rsidRPr="00827795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delle</w:t>
      </w:r>
      <w:r w:rsidRPr="00827795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grandi</w:t>
      </w:r>
      <w:r w:rsidRPr="00827795">
        <w:rPr>
          <w:rFonts w:ascii="Garamond" w:hAnsi="Garamond"/>
          <w:i/>
          <w:spacing w:val="-8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imprese</w:t>
      </w:r>
      <w:r w:rsidRPr="00827795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in crisi, ha messo al servizio del paese la propria esperienza contribuendo in modo determinante al rilancio di importanti aziende. Esempio di come la competenza e la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professionalità</w:t>
      </w:r>
      <w:r w:rsidRPr="00827795">
        <w:rPr>
          <w:rFonts w:ascii="Garamond" w:hAnsi="Garamond"/>
          <w:i/>
          <w:spacing w:val="-6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possano</w:t>
      </w:r>
      <w:r w:rsidRPr="00827795">
        <w:rPr>
          <w:rFonts w:ascii="Garamond" w:hAnsi="Garamond"/>
          <w:i/>
          <w:spacing w:val="-6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contribuire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allo</w:t>
      </w:r>
      <w:r w:rsidRPr="00827795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sviluppo</w:t>
      </w:r>
      <w:r w:rsidRPr="00827795">
        <w:rPr>
          <w:rFonts w:ascii="Garamond" w:hAnsi="Garamond"/>
          <w:i/>
          <w:spacing w:val="-6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reale.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Vanto</w:t>
      </w:r>
      <w:r w:rsidRPr="00827795">
        <w:rPr>
          <w:rFonts w:ascii="Garamond" w:hAnsi="Garamond"/>
          <w:i/>
          <w:spacing w:val="-6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per</w:t>
      </w:r>
      <w:r w:rsidRPr="00827795">
        <w:rPr>
          <w:rFonts w:ascii="Garamond" w:hAnsi="Garamond"/>
          <w:i/>
          <w:spacing w:val="-6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un</w:t>
      </w:r>
      <w:r w:rsidRPr="00827795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Sud</w:t>
      </w:r>
      <w:r w:rsidRPr="00827795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che</w:t>
      </w:r>
      <w:r w:rsidRPr="00827795">
        <w:rPr>
          <w:rFonts w:ascii="Garamond" w:hAnsi="Garamond"/>
          <w:i/>
          <w:spacing w:val="-7"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/>
          <w:sz w:val="24"/>
          <w:szCs w:val="24"/>
          <w:lang w:val="it-IT"/>
        </w:rPr>
        <w:t>ha tanto bisogno di esempi positivi.</w:t>
      </w:r>
      <w:r w:rsidRPr="00827795">
        <w:rPr>
          <w:rFonts w:ascii="Garamond" w:hAnsi="Garamond"/>
          <w:i/>
          <w:spacing w:val="1"/>
          <w:sz w:val="24"/>
          <w:szCs w:val="24"/>
          <w:lang w:val="it-IT"/>
        </w:rPr>
        <w:t xml:space="preserve"> </w:t>
      </w:r>
      <w:r w:rsidRPr="00A57CF3">
        <w:rPr>
          <w:rFonts w:ascii="Garamond" w:hAnsi="Garamond"/>
          <w:i/>
          <w:sz w:val="24"/>
          <w:szCs w:val="24"/>
        </w:rPr>
        <w:t>(…)”</w:t>
      </w:r>
      <w:r w:rsidRPr="00A57CF3">
        <w:rPr>
          <w:rFonts w:ascii="Garamond" w:hAnsi="Garamond"/>
          <w:iCs/>
          <w:sz w:val="24"/>
          <w:szCs w:val="24"/>
        </w:rPr>
        <w:t>;</w:t>
      </w:r>
    </w:p>
    <w:p w14:paraId="2E8CF6D6" w14:textId="77777777" w:rsidR="00F97787" w:rsidRPr="00827795" w:rsidRDefault="00F97787" w:rsidP="00F97787">
      <w:pPr>
        <w:pStyle w:val="Paragrafoelenco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6" w:line="360" w:lineRule="auto"/>
        <w:ind w:right="118"/>
        <w:jc w:val="both"/>
        <w:rPr>
          <w:rFonts w:ascii="Garamond" w:hAnsi="Garamond"/>
          <w:i/>
          <w:sz w:val="24"/>
          <w:szCs w:val="24"/>
          <w:lang w:val="it-IT"/>
        </w:rPr>
      </w:pPr>
      <w:r w:rsidRPr="00827795">
        <w:rPr>
          <w:rFonts w:ascii="Garamond" w:hAnsi="Garamond"/>
          <w:iCs/>
          <w:sz w:val="24"/>
          <w:szCs w:val="24"/>
          <w:lang w:val="it-IT"/>
        </w:rPr>
        <w:t xml:space="preserve">Premio </w:t>
      </w:r>
      <w:r w:rsidRPr="00797F8C">
        <w:rPr>
          <w:rFonts w:ascii="Garamond" w:hAnsi="Garamond"/>
          <w:iCs/>
          <w:sz w:val="24"/>
          <w:szCs w:val="24"/>
          <w:lang w:val="it-IT"/>
        </w:rPr>
        <w:t>SOCRATE PER IL MERITO</w:t>
      </w:r>
      <w:r w:rsidRPr="00827795">
        <w:rPr>
          <w:rFonts w:ascii="Garamond" w:hAnsi="Garamond"/>
          <w:b/>
          <w:bCs/>
          <w:iCs/>
          <w:sz w:val="24"/>
          <w:szCs w:val="24"/>
          <w:lang w:val="it-IT"/>
        </w:rPr>
        <w:t xml:space="preserve"> </w:t>
      </w:r>
      <w:r w:rsidRPr="00827795">
        <w:rPr>
          <w:rFonts w:ascii="Garamond" w:hAnsi="Garamond"/>
          <w:iCs/>
          <w:sz w:val="24"/>
          <w:szCs w:val="24"/>
          <w:lang w:val="it-IT"/>
        </w:rPr>
        <w:t>(2022) consegnato a Roma presso Palazzo Altieri per l’attività di risanamento di grandi gruppi industriali in crisi;</w:t>
      </w:r>
    </w:p>
    <w:p w14:paraId="60585E79" w14:textId="21FFAC10" w:rsidR="00F97787" w:rsidRPr="00130B71" w:rsidRDefault="00F97787" w:rsidP="00722881">
      <w:pPr>
        <w:pStyle w:val="Paragrafoelenco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6" w:line="360" w:lineRule="auto"/>
        <w:ind w:right="118"/>
        <w:jc w:val="both"/>
        <w:rPr>
          <w:rFonts w:ascii="Garamond" w:hAnsi="Garamond"/>
          <w:i/>
          <w:sz w:val="20"/>
          <w:lang w:val="it-IT"/>
        </w:rPr>
      </w:pPr>
      <w:r w:rsidRPr="00130B71">
        <w:rPr>
          <w:rFonts w:ascii="Garamond" w:hAnsi="Garamond"/>
          <w:iCs/>
          <w:sz w:val="24"/>
          <w:szCs w:val="24"/>
          <w:lang w:val="it-IT"/>
        </w:rPr>
        <w:t xml:space="preserve">Premio </w:t>
      </w:r>
      <w:r w:rsidRPr="00797F8C">
        <w:rPr>
          <w:rFonts w:ascii="Garamond" w:hAnsi="Garamond"/>
          <w:iCs/>
          <w:sz w:val="24"/>
          <w:szCs w:val="24"/>
          <w:lang w:val="it-IT"/>
        </w:rPr>
        <w:t>GOLDEN ANGEL</w:t>
      </w:r>
      <w:r w:rsidRPr="00130B71">
        <w:rPr>
          <w:rFonts w:ascii="Garamond" w:hAnsi="Garamond"/>
          <w:b/>
          <w:bCs/>
          <w:iCs/>
          <w:sz w:val="24"/>
          <w:szCs w:val="24"/>
          <w:lang w:val="it-IT"/>
        </w:rPr>
        <w:t xml:space="preserve"> </w:t>
      </w:r>
      <w:r w:rsidRPr="00130B71">
        <w:rPr>
          <w:rFonts w:ascii="Garamond" w:hAnsi="Garamond"/>
          <w:iCs/>
          <w:sz w:val="24"/>
          <w:szCs w:val="24"/>
          <w:lang w:val="it-IT"/>
        </w:rPr>
        <w:t xml:space="preserve">(2022) consegnato a Roma dalla Fondazione “Ausilia” presso le Terme di Diocleziano per l’impegno </w:t>
      </w:r>
      <w:r w:rsidR="006C51C6" w:rsidRPr="00130B71">
        <w:rPr>
          <w:rFonts w:ascii="Garamond" w:hAnsi="Garamond"/>
          <w:iCs/>
          <w:sz w:val="24"/>
          <w:szCs w:val="24"/>
          <w:lang w:val="it-IT"/>
        </w:rPr>
        <w:t xml:space="preserve">sociale </w:t>
      </w:r>
      <w:r w:rsidR="005829AD">
        <w:rPr>
          <w:rFonts w:ascii="Garamond" w:hAnsi="Garamond"/>
          <w:iCs/>
          <w:sz w:val="24"/>
          <w:szCs w:val="24"/>
          <w:lang w:val="it-IT"/>
        </w:rPr>
        <w:t>come</w:t>
      </w:r>
      <w:r w:rsidRPr="00130B71">
        <w:rPr>
          <w:rFonts w:ascii="Garamond" w:hAnsi="Garamond"/>
          <w:iCs/>
          <w:sz w:val="24"/>
          <w:szCs w:val="24"/>
          <w:lang w:val="it-IT"/>
        </w:rPr>
        <w:t xml:space="preserve"> Presidente del</w:t>
      </w:r>
      <w:r w:rsidR="006C51C6" w:rsidRPr="00130B71">
        <w:rPr>
          <w:rFonts w:ascii="Garamond" w:hAnsi="Garamond"/>
          <w:iCs/>
          <w:sz w:val="24"/>
          <w:szCs w:val="24"/>
          <w:lang w:val="it-IT"/>
        </w:rPr>
        <w:t>la Fondazione</w:t>
      </w:r>
      <w:r w:rsidRPr="00130B71">
        <w:rPr>
          <w:rFonts w:ascii="Garamond" w:hAnsi="Garamond"/>
          <w:iCs/>
          <w:sz w:val="24"/>
          <w:szCs w:val="24"/>
          <w:lang w:val="it-IT"/>
        </w:rPr>
        <w:t xml:space="preserve"> WFP Italia.</w:t>
      </w:r>
    </w:p>
    <w:p w14:paraId="0A086F24" w14:textId="18B26909" w:rsidR="008E7CEE" w:rsidRDefault="008E7CEE" w:rsidP="00CD0D7D">
      <w:pPr>
        <w:pStyle w:val="Corpotesto"/>
        <w:spacing w:before="5"/>
        <w:rPr>
          <w:rFonts w:ascii="Garamond" w:hAnsi="Garamond" w:cs="Times New Roman"/>
          <w:sz w:val="24"/>
          <w:szCs w:val="24"/>
          <w:lang w:val="it-IT"/>
        </w:rPr>
      </w:pPr>
    </w:p>
    <w:p w14:paraId="0C3EA6E2" w14:textId="77777777" w:rsidR="0000571B" w:rsidRDefault="0000571B" w:rsidP="00CD0D7D">
      <w:pPr>
        <w:pStyle w:val="Corpotesto"/>
        <w:spacing w:before="5"/>
        <w:rPr>
          <w:rFonts w:ascii="Garamond" w:hAnsi="Garamond" w:cs="Times New Roman"/>
          <w:sz w:val="24"/>
          <w:szCs w:val="24"/>
          <w:lang w:val="it-IT"/>
        </w:rPr>
      </w:pPr>
    </w:p>
    <w:p w14:paraId="1DED0FF2" w14:textId="551D17AD" w:rsidR="0000571B" w:rsidRPr="00827795" w:rsidRDefault="0000571B" w:rsidP="00CD0D7D">
      <w:pPr>
        <w:pStyle w:val="Corpotesto"/>
        <w:spacing w:before="5"/>
        <w:rPr>
          <w:rFonts w:ascii="Garamond" w:hAnsi="Garamond" w:cs="Times New Roman"/>
          <w:sz w:val="24"/>
          <w:szCs w:val="24"/>
          <w:lang w:val="it-IT"/>
        </w:rPr>
      </w:pPr>
      <w:r w:rsidRPr="0000571B">
        <w:rPr>
          <w:rFonts w:ascii="Garamond" w:hAnsi="Garamond" w:cs="Times New Roman"/>
          <w:sz w:val="24"/>
          <w:szCs w:val="24"/>
        </w:rPr>
        <w:t xml:space="preserve">Si </w:t>
      </w:r>
      <w:proofErr w:type="spellStart"/>
      <w:r w:rsidRPr="0000571B">
        <w:rPr>
          <w:rFonts w:ascii="Garamond" w:hAnsi="Garamond" w:cs="Times New Roman"/>
          <w:sz w:val="24"/>
          <w:szCs w:val="24"/>
        </w:rPr>
        <w:t>autorizza</w:t>
      </w:r>
      <w:proofErr w:type="spellEnd"/>
      <w:r w:rsidRPr="0000571B">
        <w:rPr>
          <w:rFonts w:ascii="Garamond" w:hAnsi="Garamond" w:cs="Times New Roman"/>
          <w:sz w:val="24"/>
          <w:szCs w:val="24"/>
        </w:rPr>
        <w:t xml:space="preserve"> il </w:t>
      </w:r>
      <w:proofErr w:type="spellStart"/>
      <w:r w:rsidRPr="0000571B">
        <w:rPr>
          <w:rFonts w:ascii="Garamond" w:hAnsi="Garamond" w:cs="Times New Roman"/>
          <w:sz w:val="24"/>
          <w:szCs w:val="24"/>
        </w:rPr>
        <w:t>trattamento</w:t>
      </w:r>
      <w:proofErr w:type="spellEnd"/>
      <w:r w:rsidRPr="0000571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00571B">
        <w:rPr>
          <w:rFonts w:ascii="Garamond" w:hAnsi="Garamond" w:cs="Times New Roman"/>
          <w:sz w:val="24"/>
          <w:szCs w:val="24"/>
        </w:rPr>
        <w:t>dei</w:t>
      </w:r>
      <w:proofErr w:type="spellEnd"/>
      <w:r w:rsidRPr="0000571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00571B">
        <w:rPr>
          <w:rFonts w:ascii="Garamond" w:hAnsi="Garamond" w:cs="Times New Roman"/>
          <w:sz w:val="24"/>
          <w:szCs w:val="24"/>
        </w:rPr>
        <w:t>dati</w:t>
      </w:r>
      <w:proofErr w:type="spellEnd"/>
      <w:r w:rsidRPr="0000571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00571B">
        <w:rPr>
          <w:rFonts w:ascii="Garamond" w:hAnsi="Garamond" w:cs="Times New Roman"/>
          <w:sz w:val="24"/>
          <w:szCs w:val="24"/>
        </w:rPr>
        <w:t>personali</w:t>
      </w:r>
      <w:proofErr w:type="spellEnd"/>
      <w:r w:rsidRPr="0000571B">
        <w:rPr>
          <w:rFonts w:ascii="Garamond" w:hAnsi="Garamond" w:cs="Times New Roman"/>
          <w:sz w:val="24"/>
          <w:szCs w:val="24"/>
        </w:rPr>
        <w:t xml:space="preserve"> ai sensi del D. </w:t>
      </w:r>
      <w:proofErr w:type="spellStart"/>
      <w:r w:rsidRPr="0000571B">
        <w:rPr>
          <w:rFonts w:ascii="Garamond" w:hAnsi="Garamond" w:cs="Times New Roman"/>
          <w:sz w:val="24"/>
          <w:szCs w:val="24"/>
        </w:rPr>
        <w:t>Lgs</w:t>
      </w:r>
      <w:proofErr w:type="spellEnd"/>
      <w:r w:rsidRPr="0000571B">
        <w:rPr>
          <w:rFonts w:ascii="Garamond" w:hAnsi="Garamond" w:cs="Times New Roman"/>
          <w:sz w:val="24"/>
          <w:szCs w:val="24"/>
        </w:rPr>
        <w:t xml:space="preserve">. 196/2003 e </w:t>
      </w:r>
      <w:proofErr w:type="spellStart"/>
      <w:r w:rsidRPr="0000571B">
        <w:rPr>
          <w:rFonts w:ascii="Garamond" w:hAnsi="Garamond" w:cs="Times New Roman"/>
          <w:sz w:val="24"/>
          <w:szCs w:val="24"/>
        </w:rPr>
        <w:t>s.m.i</w:t>
      </w:r>
      <w:proofErr w:type="spellEnd"/>
      <w:r w:rsidRPr="0000571B">
        <w:rPr>
          <w:rFonts w:ascii="Garamond" w:hAnsi="Garamond" w:cs="Times New Roman"/>
          <w:sz w:val="24"/>
          <w:szCs w:val="24"/>
        </w:rPr>
        <w:t>.</w:t>
      </w:r>
    </w:p>
    <w:sectPr w:rsidR="0000571B" w:rsidRPr="00827795" w:rsidSect="00B242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540" w:right="1562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B0F29" w14:textId="77777777" w:rsidR="00D44D98" w:rsidRDefault="00D44D98" w:rsidP="00A54EB5">
      <w:r>
        <w:separator/>
      </w:r>
    </w:p>
  </w:endnote>
  <w:endnote w:type="continuationSeparator" w:id="0">
    <w:p w14:paraId="7742FE7E" w14:textId="77777777" w:rsidR="00D44D98" w:rsidRDefault="00D44D98" w:rsidP="00A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6C708" w14:textId="163002BA" w:rsidR="00F97787" w:rsidRDefault="00F9778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62FD409" wp14:editId="4AE55164">
              <wp:simplePos x="0" y="0"/>
              <wp:positionH relativeFrom="page">
                <wp:posOffset>2529840</wp:posOffset>
              </wp:positionH>
              <wp:positionV relativeFrom="page">
                <wp:posOffset>9954895</wp:posOffset>
              </wp:positionV>
              <wp:extent cx="2580005" cy="294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00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0E506" w14:textId="2DBD72F1" w:rsidR="00F31947" w:rsidRDefault="00F31947" w:rsidP="00F31947">
                          <w:pPr>
                            <w:spacing w:line="184" w:lineRule="exact"/>
                            <w:ind w:left="19" w:right="19"/>
                            <w:jc w:val="center"/>
                            <w:rPr>
                              <w:b/>
                              <w:i/>
                              <w:sz w:val="21"/>
                            </w:rPr>
                          </w:pPr>
                        </w:p>
                        <w:p w14:paraId="4BCEBDD8" w14:textId="63B5060D" w:rsidR="00F97787" w:rsidRDefault="00F97787">
                          <w:pPr>
                            <w:spacing w:before="18"/>
                            <w:ind w:left="19" w:right="65"/>
                            <w:jc w:val="center"/>
                            <w:rPr>
                              <w:b/>
                              <w:i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FD4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9.2pt;margin-top:783.85pt;width:203.15pt;height:23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" filled="f" stroked="f">
              <v:textbox inset="0,0,0,0">
                <w:txbxContent>
                  <w:p w14:paraId="0130E506" w14:textId="2DBD72F1" w:rsidR="00F31947" w:rsidRDefault="00F31947" w:rsidP="00F31947">
                    <w:pPr>
                      <w:spacing w:line="184" w:lineRule="exact"/>
                      <w:ind w:left="19" w:right="19"/>
                      <w:jc w:val="center"/>
                      <w:rPr>
                        <w:b/>
                        <w:i/>
                        <w:sz w:val="21"/>
                      </w:rPr>
                    </w:pPr>
                  </w:p>
                  <w:p w14:paraId="4BCEBDD8" w14:textId="63B5060D" w:rsidR="00F97787" w:rsidRDefault="00F97787">
                    <w:pPr>
                      <w:spacing w:before="18"/>
                      <w:ind w:left="19" w:right="65"/>
                      <w:jc w:val="center"/>
                      <w:rPr>
                        <w:b/>
                        <w:i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75C6" w14:textId="77777777" w:rsidR="00606AB2" w:rsidRDefault="00606A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FEAA" w14:textId="3148AF1D" w:rsidR="00A54EB5" w:rsidRPr="00827795" w:rsidRDefault="00F97787" w:rsidP="00A54EB5">
    <w:pPr>
      <w:pStyle w:val="Corpotesto"/>
      <w:spacing w:before="9"/>
      <w:rPr>
        <w:rFonts w:ascii="Times New Roman"/>
        <w:sz w:val="19"/>
        <w:lang w:val="it-IT"/>
      </w:rPr>
    </w:pPr>
    <w:r w:rsidRPr="00F97787">
      <w:rPr>
        <w:rFonts w:ascii="Times New Roman"/>
        <w:sz w:val="19"/>
      </w:rPr>
      <w:fldChar w:fldCharType="begin"/>
    </w:r>
    <w:r w:rsidRPr="00827795">
      <w:rPr>
        <w:rFonts w:ascii="Times New Roman"/>
        <w:sz w:val="19"/>
        <w:lang w:val="it-IT"/>
      </w:rPr>
      <w:instrText>PAGE   \* MERGEFORMAT</w:instrText>
    </w:r>
    <w:r w:rsidRPr="00F97787">
      <w:rPr>
        <w:rFonts w:ascii="Times New Roman"/>
        <w:sz w:val="19"/>
      </w:rPr>
      <w:fldChar w:fldCharType="separate"/>
    </w:r>
    <w:r w:rsidRPr="00F97787">
      <w:rPr>
        <w:rFonts w:ascii="Times New Roman"/>
        <w:sz w:val="19"/>
        <w:lang w:val="it-IT"/>
      </w:rPr>
      <w:t>1</w:t>
    </w:r>
    <w:r w:rsidRPr="00F97787">
      <w:rPr>
        <w:rFonts w:ascii="Times New Roman"/>
        <w:sz w:val="1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42F5E" w14:textId="77777777" w:rsidR="00606AB2" w:rsidRDefault="00606A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F831B" w14:textId="77777777" w:rsidR="00D44D98" w:rsidRDefault="00D44D98" w:rsidP="00A54EB5">
      <w:bookmarkStart w:id="0" w:name="_Hlk137809248"/>
      <w:bookmarkEnd w:id="0"/>
      <w:r>
        <w:separator/>
      </w:r>
    </w:p>
  </w:footnote>
  <w:footnote w:type="continuationSeparator" w:id="0">
    <w:p w14:paraId="4747165A" w14:textId="77777777" w:rsidR="00D44D98" w:rsidRDefault="00D44D98" w:rsidP="00A5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9765" w14:textId="4E36F513" w:rsidR="00E23A1A" w:rsidRDefault="00E23A1A" w:rsidP="00E23A1A">
    <w:pPr>
      <w:pStyle w:val="Corpotesto"/>
      <w:spacing w:before="1"/>
      <w:jc w:val="center"/>
      <w:rPr>
        <w:rFonts w:ascii="Times New Roman"/>
        <w:sz w:val="8"/>
      </w:rPr>
    </w:pPr>
  </w:p>
  <w:p w14:paraId="0131FA1C" w14:textId="284B0D2B" w:rsidR="00E23A1A" w:rsidRDefault="00E23A1A" w:rsidP="00E23A1A">
    <w:pPr>
      <w:pStyle w:val="Corpotesto"/>
      <w:spacing w:before="1"/>
      <w:jc w:val="center"/>
      <w:rPr>
        <w:rFonts w:ascii="Times New Roman"/>
        <w:sz w:val="8"/>
      </w:rPr>
    </w:pPr>
  </w:p>
  <w:p w14:paraId="4DF68E66" w14:textId="549261AF" w:rsidR="00E23A1A" w:rsidRDefault="00E23A1A" w:rsidP="00E23A1A">
    <w:pPr>
      <w:pStyle w:val="Corpotesto"/>
      <w:spacing w:before="1"/>
      <w:jc w:val="center"/>
      <w:rPr>
        <w:rFonts w:ascii="Times New Roman"/>
        <w:sz w:val="8"/>
      </w:rPr>
    </w:pPr>
  </w:p>
  <w:p w14:paraId="53969B91" w14:textId="0AA147CB" w:rsidR="00E23A1A" w:rsidRDefault="00E23A1A" w:rsidP="00E23A1A">
    <w:pPr>
      <w:pStyle w:val="Corpotesto"/>
      <w:spacing w:before="1"/>
      <w:jc w:val="center"/>
      <w:rPr>
        <w:rFonts w:ascii="Times New Roman"/>
        <w:sz w:val="8"/>
      </w:rPr>
    </w:pPr>
  </w:p>
  <w:p w14:paraId="0F4B9125" w14:textId="77777777" w:rsidR="00E23A1A" w:rsidRDefault="00E23A1A" w:rsidP="00E23A1A">
    <w:pPr>
      <w:pStyle w:val="Corpotesto"/>
      <w:spacing w:before="1"/>
      <w:jc w:val="center"/>
      <w:rPr>
        <w:rFonts w:ascii="Times New Roman"/>
        <w:sz w:val="8"/>
      </w:rPr>
    </w:pPr>
  </w:p>
  <w:p w14:paraId="23CD8C5F" w14:textId="05C1BE67" w:rsidR="00E23A1A" w:rsidRDefault="00E23A1A" w:rsidP="00E23A1A">
    <w:pPr>
      <w:pStyle w:val="Corpotesto"/>
      <w:spacing w:before="1"/>
      <w:jc w:val="center"/>
      <w:rPr>
        <w:rFonts w:ascii="Times New Roman"/>
        <w:sz w:val="8"/>
      </w:rPr>
    </w:pPr>
  </w:p>
  <w:p w14:paraId="44347A95" w14:textId="77777777" w:rsidR="00E23A1A" w:rsidRDefault="00E23A1A" w:rsidP="00E23A1A">
    <w:pPr>
      <w:pStyle w:val="Corpotesto"/>
      <w:spacing w:before="1"/>
      <w:jc w:val="center"/>
      <w:rPr>
        <w:rFonts w:ascii="Times New Roman"/>
        <w:sz w:val="8"/>
      </w:rPr>
    </w:pPr>
  </w:p>
  <w:p w14:paraId="00DBDF8C" w14:textId="77777777" w:rsidR="00E23A1A" w:rsidRDefault="00E23A1A" w:rsidP="00E23A1A">
    <w:pPr>
      <w:pStyle w:val="Corpotesto"/>
      <w:spacing w:before="1"/>
      <w:jc w:val="center"/>
      <w:rPr>
        <w:rFonts w:ascii="Times New Roman"/>
        <w:sz w:val="8"/>
      </w:rPr>
    </w:pPr>
  </w:p>
  <w:p w14:paraId="55529A3A" w14:textId="77777777" w:rsidR="00E23A1A" w:rsidRDefault="00E23A1A" w:rsidP="00E23A1A">
    <w:pPr>
      <w:pStyle w:val="Corpotesto"/>
      <w:spacing w:before="1"/>
      <w:jc w:val="center"/>
      <w:rPr>
        <w:rFonts w:ascii="Times New Roman"/>
        <w:sz w:val="8"/>
      </w:rPr>
    </w:pPr>
  </w:p>
  <w:p w14:paraId="06D33859" w14:textId="77777777" w:rsidR="00E23A1A" w:rsidRDefault="00E23A1A" w:rsidP="00E23A1A">
    <w:pPr>
      <w:pStyle w:val="Corpotesto"/>
      <w:spacing w:before="1"/>
      <w:jc w:val="center"/>
      <w:rPr>
        <w:rFonts w:ascii="Times New Roman"/>
        <w:sz w:val="8"/>
      </w:rPr>
    </w:pPr>
  </w:p>
  <w:p w14:paraId="67FA7347" w14:textId="77777777" w:rsidR="00E23A1A" w:rsidRDefault="00E23A1A" w:rsidP="00E23A1A">
    <w:pPr>
      <w:pStyle w:val="Corpotesto"/>
      <w:spacing w:before="1"/>
      <w:jc w:val="center"/>
      <w:rPr>
        <w:rFonts w:ascii="Times New Roman"/>
        <w:sz w:val="8"/>
      </w:rPr>
    </w:pPr>
  </w:p>
  <w:p w14:paraId="7094CD1A" w14:textId="48D47241" w:rsidR="000F41B7" w:rsidRPr="00827795" w:rsidRDefault="000F41B7" w:rsidP="000F41B7">
    <w:pPr>
      <w:pStyle w:val="Corpotesto"/>
      <w:spacing w:before="1"/>
      <w:ind w:left="720"/>
      <w:rPr>
        <w:rFonts w:ascii="Times New Roman"/>
        <w:sz w:val="30"/>
        <w:szCs w:val="30"/>
        <w:lang w:val="it-IT"/>
      </w:rPr>
    </w:pPr>
    <w:r w:rsidRPr="00827795">
      <w:rPr>
        <w:rFonts w:ascii="Times New Roman" w:hAnsi="Times New Roman" w:cs="Times New Roman"/>
        <w:b/>
        <w:smallCaps/>
        <w:noProof/>
        <w:color w:val="808080" w:themeColor="background1" w:themeShade="80"/>
        <w:sz w:val="32"/>
        <w:szCs w:val="32"/>
        <w:lang w:val="it-IT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       </w:t>
    </w:r>
    <w:r w:rsidR="00C56594" w:rsidRPr="00827795">
      <w:rPr>
        <w:rFonts w:ascii="Times New Roman" w:hAnsi="Times New Roman" w:cs="Times New Roman"/>
        <w:b/>
        <w:smallCaps/>
        <w:noProof/>
        <w:color w:val="808080" w:themeColor="background1" w:themeShade="80"/>
        <w:sz w:val="32"/>
        <w:szCs w:val="32"/>
        <w:lang w:val="it-IT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</w:t>
    </w:r>
    <w:r w:rsidRPr="00827795">
      <w:rPr>
        <w:rFonts w:ascii="Times New Roman" w:hAnsi="Times New Roman" w:cs="Times New Roman"/>
        <w:b/>
        <w:smallCaps/>
        <w:noProof/>
        <w:color w:val="808080" w:themeColor="background1" w:themeShade="80"/>
        <w:sz w:val="32"/>
        <w:szCs w:val="32"/>
        <w:lang w:val="it-IT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</w:t>
    </w:r>
    <w:r w:rsidR="00C56594" w:rsidRPr="00827795">
      <w:rPr>
        <w:rFonts w:ascii="Times New Roman" w:hAnsi="Times New Roman" w:cs="Times New Roman"/>
        <w:b/>
        <w:smallCaps/>
        <w:noProof/>
        <w:color w:val="808080" w:themeColor="background1" w:themeShade="80"/>
        <w:sz w:val="30"/>
        <w:szCs w:val="30"/>
        <w:lang w:val="it-IT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avv.</w:t>
    </w:r>
    <w:r w:rsidR="001E2B6C">
      <w:rPr>
        <w:rFonts w:ascii="Times New Roman" w:hAnsi="Times New Roman" w:cs="Times New Roman"/>
        <w:b/>
        <w:smallCaps/>
        <w:noProof/>
        <w:color w:val="808080" w:themeColor="background1" w:themeShade="80"/>
        <w:sz w:val="30"/>
        <w:szCs w:val="30"/>
        <w:lang w:val="it-IT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prof.</w:t>
    </w:r>
    <w:r w:rsidR="00C56594" w:rsidRPr="00827795">
      <w:rPr>
        <w:rFonts w:ascii="Times New Roman" w:hAnsi="Times New Roman" w:cs="Times New Roman"/>
        <w:b/>
        <w:smallCaps/>
        <w:noProof/>
        <w:color w:val="808080" w:themeColor="background1" w:themeShade="80"/>
        <w:sz w:val="30"/>
        <w:szCs w:val="30"/>
        <w:lang w:val="it-IT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vincenzo sanasi d’arpe</w:t>
    </w:r>
  </w:p>
  <w:p w14:paraId="0106AA21" w14:textId="0707A4A7" w:rsidR="00E23A1A" w:rsidRPr="00827795" w:rsidRDefault="00E23A1A" w:rsidP="00E23A1A">
    <w:pPr>
      <w:pStyle w:val="Corpotesto"/>
      <w:spacing w:before="1"/>
      <w:jc w:val="center"/>
      <w:rPr>
        <w:rFonts w:ascii="Times New Roman"/>
        <w:sz w:val="8"/>
        <w:lang w:val="it-IT"/>
      </w:rPr>
    </w:pPr>
  </w:p>
  <w:p w14:paraId="591F02F1" w14:textId="1C147704" w:rsidR="00F97787" w:rsidRPr="00827795" w:rsidRDefault="00E23A1A" w:rsidP="00F31947">
    <w:pPr>
      <w:pStyle w:val="Corpotesto"/>
      <w:spacing w:before="1"/>
      <w:rPr>
        <w:lang w:val="it-IT"/>
      </w:rPr>
    </w:pPr>
    <w:r w:rsidRPr="00827795">
      <w:rPr>
        <w:rFonts w:ascii="Times New Roman"/>
        <w:sz w:val="8"/>
        <w:lang w:val="it-IT"/>
      </w:rPr>
      <w:t xml:space="preserve">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FA7F" w14:textId="77777777" w:rsidR="00606AB2" w:rsidRDefault="00606A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9B046" w14:textId="2D64AF9F" w:rsidR="00A54EB5" w:rsidRDefault="00A54EB5" w:rsidP="00A54EB5">
    <w:pPr>
      <w:pStyle w:val="Intestazione"/>
    </w:pPr>
    <w:r>
      <w:tab/>
    </w:r>
  </w:p>
  <w:p w14:paraId="179C5835" w14:textId="77777777" w:rsidR="00A54EB5" w:rsidRDefault="00A54EB5">
    <w:pPr>
      <w:pStyle w:val="Intestazione"/>
    </w:pPr>
  </w:p>
  <w:p w14:paraId="63F09682" w14:textId="77777777" w:rsidR="00A54EB5" w:rsidRDefault="00A54EB5">
    <w:pPr>
      <w:pStyle w:val="Intestazione"/>
    </w:pPr>
  </w:p>
  <w:p w14:paraId="1FCAEE57" w14:textId="69F0EA64" w:rsidR="00A54EB5" w:rsidRDefault="00A54EB5" w:rsidP="00A54EB5">
    <w:pPr>
      <w:pStyle w:val="Corpotesto"/>
      <w:spacing w:before="1"/>
      <w:rPr>
        <w:rFonts w:ascii="Times New Roman"/>
        <w:sz w:val="8"/>
      </w:rPr>
    </w:pPr>
  </w:p>
  <w:p w14:paraId="472655C6" w14:textId="77777777" w:rsidR="00A54EB5" w:rsidRDefault="00A54EB5" w:rsidP="00A54EB5">
    <w:pPr>
      <w:pStyle w:val="Corpotesto"/>
      <w:spacing w:before="1"/>
      <w:rPr>
        <w:rFonts w:ascii="Times New Roman"/>
        <w:sz w:val="8"/>
      </w:rPr>
    </w:pPr>
  </w:p>
  <w:p w14:paraId="7B80A7F5" w14:textId="1D36A1AE" w:rsidR="000F41B7" w:rsidRPr="00827795" w:rsidRDefault="00967F90" w:rsidP="000F41B7">
    <w:pPr>
      <w:pStyle w:val="Corpotesto"/>
      <w:spacing w:before="1"/>
      <w:ind w:left="720"/>
      <w:rPr>
        <w:rFonts w:ascii="Times New Roman"/>
        <w:sz w:val="30"/>
        <w:szCs w:val="30"/>
        <w:lang w:val="it-IT"/>
      </w:rPr>
    </w:pPr>
    <w:r w:rsidRPr="00827795">
      <w:rPr>
        <w:rFonts w:ascii="Times New Roman"/>
        <w:noProof/>
        <w:sz w:val="8"/>
        <w:lang w:val="it-IT"/>
      </w:rPr>
      <w:t xml:space="preserve">                                      </w:t>
    </w:r>
    <w:r w:rsidR="00C56594" w:rsidRPr="00827795">
      <w:rPr>
        <w:rFonts w:ascii="Times New Roman"/>
        <w:noProof/>
        <w:sz w:val="8"/>
        <w:lang w:val="it-IT"/>
      </w:rPr>
      <w:t xml:space="preserve">               </w:t>
    </w:r>
    <w:r w:rsidRPr="00827795">
      <w:rPr>
        <w:rFonts w:ascii="Times New Roman"/>
        <w:noProof/>
        <w:sz w:val="8"/>
        <w:lang w:val="it-IT"/>
      </w:rPr>
      <w:t xml:space="preserve">       </w:t>
    </w:r>
    <w:r w:rsidR="00C56594" w:rsidRPr="00827795">
      <w:rPr>
        <w:rFonts w:ascii="Times New Roman" w:hAnsi="Times New Roman" w:cs="Times New Roman"/>
        <w:b/>
        <w:smallCaps/>
        <w:noProof/>
        <w:color w:val="808080" w:themeColor="background1" w:themeShade="80"/>
        <w:sz w:val="30"/>
        <w:szCs w:val="30"/>
        <w:lang w:val="it-IT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avv.</w:t>
    </w:r>
    <w:r w:rsidR="001E2B6C">
      <w:rPr>
        <w:rFonts w:ascii="Times New Roman" w:hAnsi="Times New Roman" w:cs="Times New Roman"/>
        <w:b/>
        <w:smallCaps/>
        <w:noProof/>
        <w:color w:val="808080" w:themeColor="background1" w:themeShade="80"/>
        <w:sz w:val="30"/>
        <w:szCs w:val="30"/>
        <w:lang w:val="it-IT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prof.</w:t>
    </w:r>
    <w:r w:rsidR="00C56594" w:rsidRPr="00827795">
      <w:rPr>
        <w:rFonts w:ascii="Times New Roman" w:hAnsi="Times New Roman" w:cs="Times New Roman"/>
        <w:b/>
        <w:smallCaps/>
        <w:noProof/>
        <w:color w:val="808080" w:themeColor="background1" w:themeShade="80"/>
        <w:sz w:val="30"/>
        <w:szCs w:val="30"/>
        <w:lang w:val="it-IT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vincenzo sanasi d’arpe</w:t>
    </w:r>
  </w:p>
  <w:p w14:paraId="24B5626D" w14:textId="11B84EBA" w:rsidR="00A54EB5" w:rsidRPr="00827795" w:rsidRDefault="00A54EB5" w:rsidP="00E23A1A">
    <w:pPr>
      <w:pStyle w:val="Corpotesto"/>
      <w:spacing w:before="1"/>
      <w:ind w:left="720"/>
      <w:rPr>
        <w:rFonts w:ascii="Times New Roman"/>
        <w:sz w:val="8"/>
        <w:lang w:val="it-IT"/>
      </w:rPr>
    </w:pPr>
  </w:p>
  <w:p w14:paraId="7716F9AF" w14:textId="32493CEE" w:rsidR="00A54EB5" w:rsidRPr="00827795" w:rsidRDefault="00E23A1A" w:rsidP="00F31947">
    <w:pPr>
      <w:pStyle w:val="Corpotesto"/>
      <w:spacing w:before="1"/>
      <w:rPr>
        <w:rFonts w:ascii="Times New Roman"/>
        <w:spacing w:val="72"/>
        <w:position w:val="3"/>
        <w:sz w:val="14"/>
        <w:lang w:val="it-IT"/>
      </w:rPr>
    </w:pPr>
    <w:r w:rsidRPr="00827795">
      <w:rPr>
        <w:rFonts w:ascii="Times New Roman"/>
        <w:sz w:val="8"/>
        <w:lang w:val="it-IT"/>
      </w:rPr>
      <w:t xml:space="preserve">                                                                                                          </w:t>
    </w:r>
    <w:r w:rsidR="00A54EB5" w:rsidRPr="00827795">
      <w:rPr>
        <w:rFonts w:ascii="Times New Roman"/>
        <w:spacing w:val="72"/>
        <w:position w:val="3"/>
        <w:sz w:val="14"/>
        <w:lang w:val="it-IT"/>
      </w:rPr>
      <w:t xml:space="preserve"> </w:t>
    </w:r>
  </w:p>
  <w:p w14:paraId="4775AD21" w14:textId="77777777" w:rsidR="00A54EB5" w:rsidRPr="00827795" w:rsidRDefault="00A54EB5" w:rsidP="00A54EB5">
    <w:pPr>
      <w:spacing w:line="145" w:lineRule="exact"/>
      <w:ind w:left="1943"/>
      <w:rPr>
        <w:rFonts w:ascii="Times New Roman"/>
        <w:sz w:val="14"/>
        <w:lang w:val="it-IT"/>
      </w:rPr>
    </w:pPr>
  </w:p>
  <w:p w14:paraId="087F9CE3" w14:textId="77777777" w:rsidR="00A54EB5" w:rsidRPr="00827795" w:rsidRDefault="00A54EB5">
    <w:pPr>
      <w:pStyle w:val="Intestazione"/>
      <w:rPr>
        <w:lang w:val="it-I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41334" w14:textId="77777777" w:rsidR="00606AB2" w:rsidRDefault="00606A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</w:abstractNum>
  <w:abstractNum w:abstractNumId="1" w15:restartNumberingAfterBreak="0">
    <w:nsid w:val="00000002"/>
    <w:multiLevelType w:val="singleLevel"/>
    <w:tmpl w:val="070C91B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0000003"/>
    <w:multiLevelType w:val="singleLevel"/>
    <w:tmpl w:val="3634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Times New Roman"/>
      </w:rPr>
    </w:lvl>
  </w:abstractNum>
  <w:abstractNum w:abstractNumId="4" w15:restartNumberingAfterBreak="0">
    <w:nsid w:val="17467B32"/>
    <w:multiLevelType w:val="hybridMultilevel"/>
    <w:tmpl w:val="FF948532"/>
    <w:lvl w:ilvl="0" w:tplc="2E62B614">
      <w:numFmt w:val="bullet"/>
      <w:lvlText w:val="-"/>
      <w:lvlJc w:val="left"/>
      <w:pPr>
        <w:ind w:left="820" w:hanging="360"/>
      </w:pPr>
      <w:rPr>
        <w:rFonts w:hint="default"/>
        <w:spacing w:val="-20"/>
        <w:w w:val="99"/>
        <w:lang w:val="it-IT" w:eastAsia="it-IT" w:bidi="it-IT"/>
      </w:rPr>
    </w:lvl>
    <w:lvl w:ilvl="1" w:tplc="CE948708">
      <w:numFmt w:val="bullet"/>
      <w:lvlText w:val="•"/>
      <w:lvlJc w:val="left"/>
      <w:pPr>
        <w:ind w:left="1627" w:hanging="360"/>
      </w:pPr>
      <w:rPr>
        <w:rFonts w:hint="default"/>
        <w:lang w:val="it-IT" w:eastAsia="it-IT" w:bidi="it-IT"/>
      </w:rPr>
    </w:lvl>
    <w:lvl w:ilvl="2" w:tplc="E39C7328">
      <w:numFmt w:val="bullet"/>
      <w:lvlText w:val="•"/>
      <w:lvlJc w:val="left"/>
      <w:pPr>
        <w:ind w:left="2434" w:hanging="360"/>
      </w:pPr>
      <w:rPr>
        <w:rFonts w:hint="default"/>
        <w:lang w:val="it-IT" w:eastAsia="it-IT" w:bidi="it-IT"/>
      </w:rPr>
    </w:lvl>
    <w:lvl w:ilvl="3" w:tplc="21283D60">
      <w:numFmt w:val="bullet"/>
      <w:lvlText w:val="•"/>
      <w:lvlJc w:val="left"/>
      <w:pPr>
        <w:ind w:left="3241" w:hanging="360"/>
      </w:pPr>
      <w:rPr>
        <w:rFonts w:hint="default"/>
        <w:lang w:val="it-IT" w:eastAsia="it-IT" w:bidi="it-IT"/>
      </w:rPr>
    </w:lvl>
    <w:lvl w:ilvl="4" w:tplc="0680948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4A6ED0D8">
      <w:numFmt w:val="bullet"/>
      <w:lvlText w:val="•"/>
      <w:lvlJc w:val="left"/>
      <w:pPr>
        <w:ind w:left="4855" w:hanging="360"/>
      </w:pPr>
      <w:rPr>
        <w:rFonts w:hint="default"/>
        <w:lang w:val="it-IT" w:eastAsia="it-IT" w:bidi="it-IT"/>
      </w:rPr>
    </w:lvl>
    <w:lvl w:ilvl="6" w:tplc="6D304C28">
      <w:numFmt w:val="bullet"/>
      <w:lvlText w:val="•"/>
      <w:lvlJc w:val="left"/>
      <w:pPr>
        <w:ind w:left="5662" w:hanging="360"/>
      </w:pPr>
      <w:rPr>
        <w:rFonts w:hint="default"/>
        <w:lang w:val="it-IT" w:eastAsia="it-IT" w:bidi="it-IT"/>
      </w:rPr>
    </w:lvl>
    <w:lvl w:ilvl="7" w:tplc="034A8F4C">
      <w:numFmt w:val="bullet"/>
      <w:lvlText w:val="•"/>
      <w:lvlJc w:val="left"/>
      <w:pPr>
        <w:ind w:left="6469" w:hanging="360"/>
      </w:pPr>
      <w:rPr>
        <w:rFonts w:hint="default"/>
        <w:lang w:val="it-IT" w:eastAsia="it-IT" w:bidi="it-IT"/>
      </w:rPr>
    </w:lvl>
    <w:lvl w:ilvl="8" w:tplc="D2823E6E">
      <w:numFmt w:val="bullet"/>
      <w:lvlText w:val="•"/>
      <w:lvlJc w:val="left"/>
      <w:pPr>
        <w:ind w:left="727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E7B5622"/>
    <w:multiLevelType w:val="hybridMultilevel"/>
    <w:tmpl w:val="D396D886"/>
    <w:lvl w:ilvl="0" w:tplc="3B74245A">
      <w:start w:val="3"/>
      <w:numFmt w:val="lowerLetter"/>
      <w:lvlText w:val="%1"/>
      <w:lvlJc w:val="left"/>
      <w:pPr>
        <w:ind w:left="100" w:hanging="338"/>
      </w:pPr>
      <w:rPr>
        <w:rFonts w:hint="default"/>
        <w:lang w:val="it-IT" w:eastAsia="it-IT" w:bidi="it-IT"/>
      </w:rPr>
    </w:lvl>
    <w:lvl w:ilvl="1" w:tplc="E55EE614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t-IT" w:eastAsia="it-IT" w:bidi="it-IT"/>
      </w:rPr>
    </w:lvl>
    <w:lvl w:ilvl="2" w:tplc="3B0A5F7C">
      <w:numFmt w:val="bullet"/>
      <w:lvlText w:val="•"/>
      <w:lvlJc w:val="left"/>
      <w:pPr>
        <w:ind w:left="1716" w:hanging="360"/>
      </w:pPr>
      <w:rPr>
        <w:rFonts w:hint="default"/>
        <w:lang w:val="it-IT" w:eastAsia="it-IT" w:bidi="it-IT"/>
      </w:rPr>
    </w:lvl>
    <w:lvl w:ilvl="3" w:tplc="ADAC33E2">
      <w:numFmt w:val="bullet"/>
      <w:lvlText w:val="•"/>
      <w:lvlJc w:val="left"/>
      <w:pPr>
        <w:ind w:left="2613" w:hanging="360"/>
      </w:pPr>
      <w:rPr>
        <w:rFonts w:hint="default"/>
        <w:lang w:val="it-IT" w:eastAsia="it-IT" w:bidi="it-IT"/>
      </w:rPr>
    </w:lvl>
    <w:lvl w:ilvl="4" w:tplc="CAE697EE">
      <w:numFmt w:val="bullet"/>
      <w:lvlText w:val="•"/>
      <w:lvlJc w:val="left"/>
      <w:pPr>
        <w:ind w:left="3510" w:hanging="360"/>
      </w:pPr>
      <w:rPr>
        <w:rFonts w:hint="default"/>
        <w:lang w:val="it-IT" w:eastAsia="it-IT" w:bidi="it-IT"/>
      </w:rPr>
    </w:lvl>
    <w:lvl w:ilvl="5" w:tplc="060C3C0A">
      <w:numFmt w:val="bullet"/>
      <w:lvlText w:val="•"/>
      <w:lvlJc w:val="left"/>
      <w:pPr>
        <w:ind w:left="4407" w:hanging="360"/>
      </w:pPr>
      <w:rPr>
        <w:rFonts w:hint="default"/>
        <w:lang w:val="it-IT" w:eastAsia="it-IT" w:bidi="it-IT"/>
      </w:rPr>
    </w:lvl>
    <w:lvl w:ilvl="6" w:tplc="D53279C8">
      <w:numFmt w:val="bullet"/>
      <w:lvlText w:val="•"/>
      <w:lvlJc w:val="left"/>
      <w:pPr>
        <w:ind w:left="5304" w:hanging="360"/>
      </w:pPr>
      <w:rPr>
        <w:rFonts w:hint="default"/>
        <w:lang w:val="it-IT" w:eastAsia="it-IT" w:bidi="it-IT"/>
      </w:rPr>
    </w:lvl>
    <w:lvl w:ilvl="7" w:tplc="5DF4B7DC">
      <w:numFmt w:val="bullet"/>
      <w:lvlText w:val="•"/>
      <w:lvlJc w:val="left"/>
      <w:pPr>
        <w:ind w:left="6200" w:hanging="360"/>
      </w:pPr>
      <w:rPr>
        <w:rFonts w:hint="default"/>
        <w:lang w:val="it-IT" w:eastAsia="it-IT" w:bidi="it-IT"/>
      </w:rPr>
    </w:lvl>
    <w:lvl w:ilvl="8" w:tplc="E4308230">
      <w:numFmt w:val="bullet"/>
      <w:lvlText w:val="•"/>
      <w:lvlJc w:val="left"/>
      <w:pPr>
        <w:ind w:left="7097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34DF7B2E"/>
    <w:multiLevelType w:val="hybridMultilevel"/>
    <w:tmpl w:val="BB680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047EB"/>
    <w:multiLevelType w:val="hybridMultilevel"/>
    <w:tmpl w:val="08863BE8"/>
    <w:lvl w:ilvl="0" w:tplc="1EF05B3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718D3"/>
    <w:multiLevelType w:val="singleLevel"/>
    <w:tmpl w:val="4AEC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5AA65A6C"/>
    <w:multiLevelType w:val="hybridMultilevel"/>
    <w:tmpl w:val="F236BD40"/>
    <w:lvl w:ilvl="0" w:tplc="FFFFFFFF">
      <w:start w:val="1"/>
      <w:numFmt w:val="decimal"/>
      <w:lvlText w:val="%1."/>
      <w:lvlJc w:val="left"/>
      <w:pPr>
        <w:ind w:left="813" w:hanging="356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627" w:hanging="356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434" w:hanging="356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241" w:hanging="356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048" w:hanging="356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55" w:hanging="356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662" w:hanging="356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469" w:hanging="356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276" w:hanging="356"/>
      </w:pPr>
      <w:rPr>
        <w:rFonts w:hint="default"/>
        <w:lang w:val="it-IT" w:eastAsia="it-IT" w:bidi="it-IT"/>
      </w:rPr>
    </w:lvl>
  </w:abstractNum>
  <w:abstractNum w:abstractNumId="10" w15:restartNumberingAfterBreak="0">
    <w:nsid w:val="62674EF9"/>
    <w:multiLevelType w:val="hybridMultilevel"/>
    <w:tmpl w:val="D35C2CCE"/>
    <w:lvl w:ilvl="0" w:tplc="3D88E330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1" w:tplc="62FA8F0E">
      <w:numFmt w:val="bullet"/>
      <w:lvlText w:val="•"/>
      <w:lvlJc w:val="left"/>
      <w:pPr>
        <w:ind w:left="1681" w:hanging="360"/>
      </w:pPr>
      <w:rPr>
        <w:rFonts w:hint="default"/>
        <w:lang w:val="it-IT" w:eastAsia="it-IT" w:bidi="it-IT"/>
      </w:rPr>
    </w:lvl>
    <w:lvl w:ilvl="2" w:tplc="B89008D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3" w:tplc="88466DFE">
      <w:numFmt w:val="bullet"/>
      <w:lvlText w:val="•"/>
      <w:lvlJc w:val="left"/>
      <w:pPr>
        <w:ind w:left="3283" w:hanging="360"/>
      </w:pPr>
      <w:rPr>
        <w:rFonts w:hint="default"/>
        <w:lang w:val="it-IT" w:eastAsia="it-IT" w:bidi="it-IT"/>
      </w:rPr>
    </w:lvl>
    <w:lvl w:ilvl="4" w:tplc="33221684">
      <w:numFmt w:val="bullet"/>
      <w:lvlText w:val="•"/>
      <w:lvlJc w:val="left"/>
      <w:pPr>
        <w:ind w:left="4084" w:hanging="360"/>
      </w:pPr>
      <w:rPr>
        <w:rFonts w:hint="default"/>
        <w:lang w:val="it-IT" w:eastAsia="it-IT" w:bidi="it-IT"/>
      </w:rPr>
    </w:lvl>
    <w:lvl w:ilvl="5" w:tplc="1916C6B6">
      <w:numFmt w:val="bullet"/>
      <w:lvlText w:val="•"/>
      <w:lvlJc w:val="left"/>
      <w:pPr>
        <w:ind w:left="4885" w:hanging="360"/>
      </w:pPr>
      <w:rPr>
        <w:rFonts w:hint="default"/>
        <w:lang w:val="it-IT" w:eastAsia="it-IT" w:bidi="it-IT"/>
      </w:rPr>
    </w:lvl>
    <w:lvl w:ilvl="6" w:tplc="BFFCBBEC">
      <w:numFmt w:val="bullet"/>
      <w:lvlText w:val="•"/>
      <w:lvlJc w:val="left"/>
      <w:pPr>
        <w:ind w:left="5686" w:hanging="360"/>
      </w:pPr>
      <w:rPr>
        <w:rFonts w:hint="default"/>
        <w:lang w:val="it-IT" w:eastAsia="it-IT" w:bidi="it-IT"/>
      </w:rPr>
    </w:lvl>
    <w:lvl w:ilvl="7" w:tplc="FEF48440">
      <w:numFmt w:val="bullet"/>
      <w:lvlText w:val="•"/>
      <w:lvlJc w:val="left"/>
      <w:pPr>
        <w:ind w:left="6487" w:hanging="360"/>
      </w:pPr>
      <w:rPr>
        <w:rFonts w:hint="default"/>
        <w:lang w:val="it-IT" w:eastAsia="it-IT" w:bidi="it-IT"/>
      </w:rPr>
    </w:lvl>
    <w:lvl w:ilvl="8" w:tplc="074E96F6">
      <w:numFmt w:val="bullet"/>
      <w:lvlText w:val="•"/>
      <w:lvlJc w:val="left"/>
      <w:pPr>
        <w:ind w:left="7288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62787169"/>
    <w:multiLevelType w:val="hybridMultilevel"/>
    <w:tmpl w:val="A484EB2C"/>
    <w:lvl w:ilvl="0" w:tplc="B150F024">
      <w:start w:val="1"/>
      <w:numFmt w:val="decimal"/>
      <w:lvlText w:val="%1."/>
      <w:lvlJc w:val="left"/>
      <w:pPr>
        <w:ind w:left="820" w:hanging="296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-5"/>
        <w:w w:val="100"/>
        <w:sz w:val="24"/>
        <w:szCs w:val="24"/>
        <w:lang w:val="it-IT" w:eastAsia="it-IT" w:bidi="it-IT"/>
      </w:rPr>
    </w:lvl>
    <w:lvl w:ilvl="1" w:tplc="FD3EDFB4">
      <w:numFmt w:val="bullet"/>
      <w:lvlText w:val="•"/>
      <w:lvlJc w:val="left"/>
      <w:pPr>
        <w:ind w:left="1120" w:hanging="296"/>
      </w:pPr>
      <w:rPr>
        <w:rFonts w:hint="default"/>
        <w:lang w:val="it-IT" w:eastAsia="it-IT" w:bidi="it-IT"/>
      </w:rPr>
    </w:lvl>
    <w:lvl w:ilvl="2" w:tplc="9568488A">
      <w:numFmt w:val="bullet"/>
      <w:lvlText w:val="•"/>
      <w:lvlJc w:val="left"/>
      <w:pPr>
        <w:ind w:left="1983" w:hanging="296"/>
      </w:pPr>
      <w:rPr>
        <w:rFonts w:hint="default"/>
        <w:lang w:val="it-IT" w:eastAsia="it-IT" w:bidi="it-IT"/>
      </w:rPr>
    </w:lvl>
    <w:lvl w:ilvl="3" w:tplc="43D22AA0">
      <w:numFmt w:val="bullet"/>
      <w:lvlText w:val="•"/>
      <w:lvlJc w:val="left"/>
      <w:pPr>
        <w:ind w:left="2846" w:hanging="296"/>
      </w:pPr>
      <w:rPr>
        <w:rFonts w:hint="default"/>
        <w:lang w:val="it-IT" w:eastAsia="it-IT" w:bidi="it-IT"/>
      </w:rPr>
    </w:lvl>
    <w:lvl w:ilvl="4" w:tplc="9440DE5A">
      <w:numFmt w:val="bullet"/>
      <w:lvlText w:val="•"/>
      <w:lvlJc w:val="left"/>
      <w:pPr>
        <w:ind w:left="3710" w:hanging="296"/>
      </w:pPr>
      <w:rPr>
        <w:rFonts w:hint="default"/>
        <w:lang w:val="it-IT" w:eastAsia="it-IT" w:bidi="it-IT"/>
      </w:rPr>
    </w:lvl>
    <w:lvl w:ilvl="5" w:tplc="A90A85F8">
      <w:numFmt w:val="bullet"/>
      <w:lvlText w:val="•"/>
      <w:lvlJc w:val="left"/>
      <w:pPr>
        <w:ind w:left="4573" w:hanging="296"/>
      </w:pPr>
      <w:rPr>
        <w:rFonts w:hint="default"/>
        <w:lang w:val="it-IT" w:eastAsia="it-IT" w:bidi="it-IT"/>
      </w:rPr>
    </w:lvl>
    <w:lvl w:ilvl="6" w:tplc="07C092AA">
      <w:numFmt w:val="bullet"/>
      <w:lvlText w:val="•"/>
      <w:lvlJc w:val="left"/>
      <w:pPr>
        <w:ind w:left="5437" w:hanging="296"/>
      </w:pPr>
      <w:rPr>
        <w:rFonts w:hint="default"/>
        <w:lang w:val="it-IT" w:eastAsia="it-IT" w:bidi="it-IT"/>
      </w:rPr>
    </w:lvl>
    <w:lvl w:ilvl="7" w:tplc="139ED524">
      <w:numFmt w:val="bullet"/>
      <w:lvlText w:val="•"/>
      <w:lvlJc w:val="left"/>
      <w:pPr>
        <w:ind w:left="6300" w:hanging="296"/>
      </w:pPr>
      <w:rPr>
        <w:rFonts w:hint="default"/>
        <w:lang w:val="it-IT" w:eastAsia="it-IT" w:bidi="it-IT"/>
      </w:rPr>
    </w:lvl>
    <w:lvl w:ilvl="8" w:tplc="5F0232A2">
      <w:numFmt w:val="bullet"/>
      <w:lvlText w:val="•"/>
      <w:lvlJc w:val="left"/>
      <w:pPr>
        <w:ind w:left="7164" w:hanging="296"/>
      </w:pPr>
      <w:rPr>
        <w:rFonts w:hint="default"/>
        <w:lang w:val="it-IT" w:eastAsia="it-IT" w:bidi="it-IT"/>
      </w:rPr>
    </w:lvl>
  </w:abstractNum>
  <w:abstractNum w:abstractNumId="12" w15:restartNumberingAfterBreak="0">
    <w:nsid w:val="6B1730B1"/>
    <w:multiLevelType w:val="hybridMultilevel"/>
    <w:tmpl w:val="1B1423FE"/>
    <w:lvl w:ilvl="0" w:tplc="D8385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17AB0"/>
    <w:multiLevelType w:val="hybridMultilevel"/>
    <w:tmpl w:val="A71C459A"/>
    <w:lvl w:ilvl="0" w:tplc="620E4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0359D"/>
    <w:multiLevelType w:val="hybridMultilevel"/>
    <w:tmpl w:val="F236BD40"/>
    <w:lvl w:ilvl="0" w:tplc="D05C02BA">
      <w:start w:val="1"/>
      <w:numFmt w:val="decimal"/>
      <w:lvlText w:val="%1."/>
      <w:lvlJc w:val="left"/>
      <w:pPr>
        <w:ind w:left="813" w:hanging="356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t-IT" w:eastAsia="it-IT" w:bidi="it-IT"/>
      </w:rPr>
    </w:lvl>
    <w:lvl w:ilvl="1" w:tplc="E8EC59DE">
      <w:numFmt w:val="bullet"/>
      <w:lvlText w:val="•"/>
      <w:lvlJc w:val="left"/>
      <w:pPr>
        <w:ind w:left="1627" w:hanging="356"/>
      </w:pPr>
      <w:rPr>
        <w:rFonts w:hint="default"/>
        <w:lang w:val="it-IT" w:eastAsia="it-IT" w:bidi="it-IT"/>
      </w:rPr>
    </w:lvl>
    <w:lvl w:ilvl="2" w:tplc="FE9A1430">
      <w:numFmt w:val="bullet"/>
      <w:lvlText w:val="•"/>
      <w:lvlJc w:val="left"/>
      <w:pPr>
        <w:ind w:left="2434" w:hanging="356"/>
      </w:pPr>
      <w:rPr>
        <w:rFonts w:hint="default"/>
        <w:lang w:val="it-IT" w:eastAsia="it-IT" w:bidi="it-IT"/>
      </w:rPr>
    </w:lvl>
    <w:lvl w:ilvl="3" w:tplc="D9484656">
      <w:numFmt w:val="bullet"/>
      <w:lvlText w:val="•"/>
      <w:lvlJc w:val="left"/>
      <w:pPr>
        <w:ind w:left="3241" w:hanging="356"/>
      </w:pPr>
      <w:rPr>
        <w:rFonts w:hint="default"/>
        <w:lang w:val="it-IT" w:eastAsia="it-IT" w:bidi="it-IT"/>
      </w:rPr>
    </w:lvl>
    <w:lvl w:ilvl="4" w:tplc="C9D0C1B8">
      <w:numFmt w:val="bullet"/>
      <w:lvlText w:val="•"/>
      <w:lvlJc w:val="left"/>
      <w:pPr>
        <w:ind w:left="4048" w:hanging="356"/>
      </w:pPr>
      <w:rPr>
        <w:rFonts w:hint="default"/>
        <w:lang w:val="it-IT" w:eastAsia="it-IT" w:bidi="it-IT"/>
      </w:rPr>
    </w:lvl>
    <w:lvl w:ilvl="5" w:tplc="230A8A80">
      <w:numFmt w:val="bullet"/>
      <w:lvlText w:val="•"/>
      <w:lvlJc w:val="left"/>
      <w:pPr>
        <w:ind w:left="4855" w:hanging="356"/>
      </w:pPr>
      <w:rPr>
        <w:rFonts w:hint="default"/>
        <w:lang w:val="it-IT" w:eastAsia="it-IT" w:bidi="it-IT"/>
      </w:rPr>
    </w:lvl>
    <w:lvl w:ilvl="6" w:tplc="F2C059E8">
      <w:numFmt w:val="bullet"/>
      <w:lvlText w:val="•"/>
      <w:lvlJc w:val="left"/>
      <w:pPr>
        <w:ind w:left="5662" w:hanging="356"/>
      </w:pPr>
      <w:rPr>
        <w:rFonts w:hint="default"/>
        <w:lang w:val="it-IT" w:eastAsia="it-IT" w:bidi="it-IT"/>
      </w:rPr>
    </w:lvl>
    <w:lvl w:ilvl="7" w:tplc="797E639E">
      <w:numFmt w:val="bullet"/>
      <w:lvlText w:val="•"/>
      <w:lvlJc w:val="left"/>
      <w:pPr>
        <w:ind w:left="6469" w:hanging="356"/>
      </w:pPr>
      <w:rPr>
        <w:rFonts w:hint="default"/>
        <w:lang w:val="it-IT" w:eastAsia="it-IT" w:bidi="it-IT"/>
      </w:rPr>
    </w:lvl>
    <w:lvl w:ilvl="8" w:tplc="0472EB1A">
      <w:numFmt w:val="bullet"/>
      <w:lvlText w:val="•"/>
      <w:lvlJc w:val="left"/>
      <w:pPr>
        <w:ind w:left="7276" w:hanging="356"/>
      </w:pPr>
      <w:rPr>
        <w:rFonts w:hint="default"/>
        <w:lang w:val="it-IT" w:eastAsia="it-IT" w:bidi="it-IT"/>
      </w:rPr>
    </w:lvl>
  </w:abstractNum>
  <w:abstractNum w:abstractNumId="15" w15:restartNumberingAfterBreak="0">
    <w:nsid w:val="763407AF"/>
    <w:multiLevelType w:val="hybridMultilevel"/>
    <w:tmpl w:val="85AA438E"/>
    <w:lvl w:ilvl="0" w:tplc="1B9CB7E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36E68"/>
    <w:multiLevelType w:val="hybridMultilevel"/>
    <w:tmpl w:val="B756E44A"/>
    <w:lvl w:ilvl="0" w:tplc="810899C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it-IT" w:eastAsia="it-IT" w:bidi="it-IT"/>
      </w:rPr>
    </w:lvl>
    <w:lvl w:ilvl="1" w:tplc="477813E0">
      <w:numFmt w:val="bullet"/>
      <w:lvlText w:val="•"/>
      <w:lvlJc w:val="left"/>
      <w:pPr>
        <w:ind w:left="1627" w:hanging="360"/>
      </w:pPr>
      <w:rPr>
        <w:rFonts w:hint="default"/>
        <w:lang w:val="it-IT" w:eastAsia="it-IT" w:bidi="it-IT"/>
      </w:rPr>
    </w:lvl>
    <w:lvl w:ilvl="2" w:tplc="E1343FEA">
      <w:numFmt w:val="bullet"/>
      <w:lvlText w:val="•"/>
      <w:lvlJc w:val="left"/>
      <w:pPr>
        <w:ind w:left="2434" w:hanging="360"/>
      </w:pPr>
      <w:rPr>
        <w:rFonts w:hint="default"/>
        <w:lang w:val="it-IT" w:eastAsia="it-IT" w:bidi="it-IT"/>
      </w:rPr>
    </w:lvl>
    <w:lvl w:ilvl="3" w:tplc="5E16FFAE">
      <w:numFmt w:val="bullet"/>
      <w:lvlText w:val="•"/>
      <w:lvlJc w:val="left"/>
      <w:pPr>
        <w:ind w:left="3241" w:hanging="360"/>
      </w:pPr>
      <w:rPr>
        <w:rFonts w:hint="default"/>
        <w:lang w:val="it-IT" w:eastAsia="it-IT" w:bidi="it-IT"/>
      </w:rPr>
    </w:lvl>
    <w:lvl w:ilvl="4" w:tplc="405EC2FA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A560D0A0">
      <w:numFmt w:val="bullet"/>
      <w:lvlText w:val="•"/>
      <w:lvlJc w:val="left"/>
      <w:pPr>
        <w:ind w:left="4855" w:hanging="360"/>
      </w:pPr>
      <w:rPr>
        <w:rFonts w:hint="default"/>
        <w:lang w:val="it-IT" w:eastAsia="it-IT" w:bidi="it-IT"/>
      </w:rPr>
    </w:lvl>
    <w:lvl w:ilvl="6" w:tplc="2E92F00A">
      <w:numFmt w:val="bullet"/>
      <w:lvlText w:val="•"/>
      <w:lvlJc w:val="left"/>
      <w:pPr>
        <w:ind w:left="5662" w:hanging="360"/>
      </w:pPr>
      <w:rPr>
        <w:rFonts w:hint="default"/>
        <w:lang w:val="it-IT" w:eastAsia="it-IT" w:bidi="it-IT"/>
      </w:rPr>
    </w:lvl>
    <w:lvl w:ilvl="7" w:tplc="320ECF7A">
      <w:numFmt w:val="bullet"/>
      <w:lvlText w:val="•"/>
      <w:lvlJc w:val="left"/>
      <w:pPr>
        <w:ind w:left="6469" w:hanging="360"/>
      </w:pPr>
      <w:rPr>
        <w:rFonts w:hint="default"/>
        <w:lang w:val="it-IT" w:eastAsia="it-IT" w:bidi="it-IT"/>
      </w:rPr>
    </w:lvl>
    <w:lvl w:ilvl="8" w:tplc="150843D6">
      <w:numFmt w:val="bullet"/>
      <w:lvlText w:val="•"/>
      <w:lvlJc w:val="left"/>
      <w:pPr>
        <w:ind w:left="7276" w:hanging="360"/>
      </w:pPr>
      <w:rPr>
        <w:rFonts w:hint="default"/>
        <w:lang w:val="it-IT" w:eastAsia="it-IT" w:bidi="it-IT"/>
      </w:rPr>
    </w:lvl>
  </w:abstractNum>
  <w:num w:numId="1" w16cid:durableId="1423457502">
    <w:abstractNumId w:val="7"/>
  </w:num>
  <w:num w:numId="2" w16cid:durableId="2051950799">
    <w:abstractNumId w:val="0"/>
  </w:num>
  <w:num w:numId="3" w16cid:durableId="773479605">
    <w:abstractNumId w:val="1"/>
  </w:num>
  <w:num w:numId="4" w16cid:durableId="617874094">
    <w:abstractNumId w:val="2"/>
  </w:num>
  <w:num w:numId="5" w16cid:durableId="1228882504">
    <w:abstractNumId w:val="3"/>
  </w:num>
  <w:num w:numId="6" w16cid:durableId="746223104">
    <w:abstractNumId w:val="6"/>
  </w:num>
  <w:num w:numId="7" w16cid:durableId="822158711">
    <w:abstractNumId w:val="8"/>
  </w:num>
  <w:num w:numId="8" w16cid:durableId="1451195225">
    <w:abstractNumId w:val="12"/>
  </w:num>
  <w:num w:numId="9" w16cid:durableId="1234661958">
    <w:abstractNumId w:val="4"/>
  </w:num>
  <w:num w:numId="10" w16cid:durableId="733620258">
    <w:abstractNumId w:val="5"/>
  </w:num>
  <w:num w:numId="11" w16cid:durableId="1350792823">
    <w:abstractNumId w:val="14"/>
  </w:num>
  <w:num w:numId="12" w16cid:durableId="180977389">
    <w:abstractNumId w:val="16"/>
  </w:num>
  <w:num w:numId="13" w16cid:durableId="822508049">
    <w:abstractNumId w:val="11"/>
  </w:num>
  <w:num w:numId="14" w16cid:durableId="872965542">
    <w:abstractNumId w:val="10"/>
  </w:num>
  <w:num w:numId="15" w16cid:durableId="740635537">
    <w:abstractNumId w:val="15"/>
  </w:num>
  <w:num w:numId="16" w16cid:durableId="355037065">
    <w:abstractNumId w:val="13"/>
  </w:num>
  <w:num w:numId="17" w16cid:durableId="694621897">
    <w:abstractNumId w:val="9"/>
  </w:num>
  <w:num w:numId="18" w16cid:durableId="72629719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B2A"/>
    <w:rsid w:val="0000571B"/>
    <w:rsid w:val="000556A0"/>
    <w:rsid w:val="00096F30"/>
    <w:rsid w:val="000B2FCE"/>
    <w:rsid w:val="000C11C3"/>
    <w:rsid w:val="000E5B51"/>
    <w:rsid w:val="000F41B7"/>
    <w:rsid w:val="00124D02"/>
    <w:rsid w:val="00130B71"/>
    <w:rsid w:val="0013641D"/>
    <w:rsid w:val="00162F01"/>
    <w:rsid w:val="0016756E"/>
    <w:rsid w:val="001A32A6"/>
    <w:rsid w:val="001E2B6C"/>
    <w:rsid w:val="001F3355"/>
    <w:rsid w:val="002A3C4F"/>
    <w:rsid w:val="002E3149"/>
    <w:rsid w:val="0031448D"/>
    <w:rsid w:val="00323FA5"/>
    <w:rsid w:val="00346AE1"/>
    <w:rsid w:val="003B619A"/>
    <w:rsid w:val="003D2385"/>
    <w:rsid w:val="003E1AE9"/>
    <w:rsid w:val="003F7672"/>
    <w:rsid w:val="00457D60"/>
    <w:rsid w:val="0048239C"/>
    <w:rsid w:val="004970D1"/>
    <w:rsid w:val="004A6938"/>
    <w:rsid w:val="004A77BB"/>
    <w:rsid w:val="004E1257"/>
    <w:rsid w:val="00581B67"/>
    <w:rsid w:val="005829AD"/>
    <w:rsid w:val="005B59DB"/>
    <w:rsid w:val="005D7170"/>
    <w:rsid w:val="005E0487"/>
    <w:rsid w:val="00606721"/>
    <w:rsid w:val="00606AB2"/>
    <w:rsid w:val="006874E8"/>
    <w:rsid w:val="00693938"/>
    <w:rsid w:val="006B4D67"/>
    <w:rsid w:val="006C51C6"/>
    <w:rsid w:val="006C5E39"/>
    <w:rsid w:val="006C6F2C"/>
    <w:rsid w:val="006D1934"/>
    <w:rsid w:val="006D39EE"/>
    <w:rsid w:val="006E4E75"/>
    <w:rsid w:val="006F005B"/>
    <w:rsid w:val="006F1E8E"/>
    <w:rsid w:val="006F3DB2"/>
    <w:rsid w:val="0073686D"/>
    <w:rsid w:val="0078176D"/>
    <w:rsid w:val="00797724"/>
    <w:rsid w:val="00797F8C"/>
    <w:rsid w:val="007C0952"/>
    <w:rsid w:val="0081574B"/>
    <w:rsid w:val="00827795"/>
    <w:rsid w:val="00832A07"/>
    <w:rsid w:val="00835309"/>
    <w:rsid w:val="008A7005"/>
    <w:rsid w:val="008C084E"/>
    <w:rsid w:val="008D1F01"/>
    <w:rsid w:val="008E7CEE"/>
    <w:rsid w:val="008F43B1"/>
    <w:rsid w:val="00911A71"/>
    <w:rsid w:val="009431DD"/>
    <w:rsid w:val="0094635F"/>
    <w:rsid w:val="00967F90"/>
    <w:rsid w:val="009753DB"/>
    <w:rsid w:val="00976EEF"/>
    <w:rsid w:val="009807EA"/>
    <w:rsid w:val="009841C9"/>
    <w:rsid w:val="00997FDE"/>
    <w:rsid w:val="009B0ED1"/>
    <w:rsid w:val="009B416B"/>
    <w:rsid w:val="009B42FD"/>
    <w:rsid w:val="009C3D2B"/>
    <w:rsid w:val="009E02AA"/>
    <w:rsid w:val="009E0618"/>
    <w:rsid w:val="009F7E78"/>
    <w:rsid w:val="00A21611"/>
    <w:rsid w:val="00A21F63"/>
    <w:rsid w:val="00A221A9"/>
    <w:rsid w:val="00A2238A"/>
    <w:rsid w:val="00A4571C"/>
    <w:rsid w:val="00A5300C"/>
    <w:rsid w:val="00A54EB5"/>
    <w:rsid w:val="00A57CF3"/>
    <w:rsid w:val="00A90B2A"/>
    <w:rsid w:val="00AA2A69"/>
    <w:rsid w:val="00AD729F"/>
    <w:rsid w:val="00AE49CE"/>
    <w:rsid w:val="00AF61BD"/>
    <w:rsid w:val="00B05DA3"/>
    <w:rsid w:val="00B2422E"/>
    <w:rsid w:val="00B47D8D"/>
    <w:rsid w:val="00B57F2F"/>
    <w:rsid w:val="00B6288F"/>
    <w:rsid w:val="00BA3016"/>
    <w:rsid w:val="00BA773A"/>
    <w:rsid w:val="00C1160A"/>
    <w:rsid w:val="00C12D46"/>
    <w:rsid w:val="00C25A94"/>
    <w:rsid w:val="00C4070F"/>
    <w:rsid w:val="00C40DF0"/>
    <w:rsid w:val="00C56594"/>
    <w:rsid w:val="00C76671"/>
    <w:rsid w:val="00C85AD1"/>
    <w:rsid w:val="00CA5765"/>
    <w:rsid w:val="00CD0D7D"/>
    <w:rsid w:val="00CD7D97"/>
    <w:rsid w:val="00D23A0D"/>
    <w:rsid w:val="00D36538"/>
    <w:rsid w:val="00D44D98"/>
    <w:rsid w:val="00DA4CA6"/>
    <w:rsid w:val="00DD1632"/>
    <w:rsid w:val="00DF1845"/>
    <w:rsid w:val="00DF2B5A"/>
    <w:rsid w:val="00E067D7"/>
    <w:rsid w:val="00E23A1A"/>
    <w:rsid w:val="00E629AF"/>
    <w:rsid w:val="00E86B3F"/>
    <w:rsid w:val="00EA17B5"/>
    <w:rsid w:val="00EA54DE"/>
    <w:rsid w:val="00EB4921"/>
    <w:rsid w:val="00ED5A08"/>
    <w:rsid w:val="00ED744C"/>
    <w:rsid w:val="00F06F91"/>
    <w:rsid w:val="00F1676F"/>
    <w:rsid w:val="00F31947"/>
    <w:rsid w:val="00F32722"/>
    <w:rsid w:val="00F71173"/>
    <w:rsid w:val="00F80E8D"/>
    <w:rsid w:val="00F81452"/>
    <w:rsid w:val="00F9697A"/>
    <w:rsid w:val="00F97787"/>
    <w:rsid w:val="00FA5D1F"/>
    <w:rsid w:val="00FC047B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388AE"/>
  <w15:docId w15:val="{79033933-3985-4B96-B37F-103C79CD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77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4CA6"/>
    <w:pPr>
      <w:keepNext/>
      <w:tabs>
        <w:tab w:val="left" w:pos="7380"/>
      </w:tabs>
      <w:ind w:right="-10"/>
      <w:jc w:val="center"/>
      <w:outlineLvl w:val="1"/>
    </w:pPr>
    <w:rPr>
      <w:rFonts w:ascii="Garamond" w:eastAsia="Times New Roman" w:hAnsi="Garamond" w:cs="Times New Roman"/>
      <w:b/>
      <w:bCs/>
      <w:smallCap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A54E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EB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54E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EB5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E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EB5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E3149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DF2B5A"/>
    <w:pPr>
      <w:widowControl/>
      <w:spacing w:before="240" w:after="60" w:line="48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DF2B5A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47D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47D8D"/>
    <w:rPr>
      <w:rFonts w:ascii="Calibri" w:eastAsia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A4C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A4CA6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semiHidden/>
    <w:rsid w:val="00DA4CA6"/>
    <w:rPr>
      <w:rFonts w:ascii="Garamond" w:eastAsia="Times New Roman" w:hAnsi="Garamond" w:cs="Times New Roman"/>
      <w:b/>
      <w:bCs/>
      <w:smallCaps/>
      <w:sz w:val="26"/>
      <w:szCs w:val="26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A4CA6"/>
    <w:pPr>
      <w:widowControl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A4CA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Rimandonotaapidipagina">
    <w:name w:val="footnote reference"/>
    <w:semiHidden/>
    <w:unhideWhenUsed/>
    <w:rsid w:val="00DA4CA6"/>
    <w:rPr>
      <w:rFonts w:ascii="Times New Roman" w:hAnsi="Times New Roman" w:cs="Times New Roman" w:hint="default"/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8D1F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77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1B7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Immagine scansionata</dc:subject>
  <dc:creator>NAPS2</dc:creator>
  <cp:lastModifiedBy>Sciabica Sabrina</cp:lastModifiedBy>
  <cp:revision>16</cp:revision>
  <cp:lastPrinted>2024-07-18T16:06:00Z</cp:lastPrinted>
  <dcterms:created xsi:type="dcterms:W3CDTF">2024-12-03T10:34:00Z</dcterms:created>
  <dcterms:modified xsi:type="dcterms:W3CDTF">2025-05-06T13:33:00Z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2016-10-21T00:00:00Z</vt:filetime>
  </property>
</Properties>
</file>